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946061">
        <w:rPr>
          <w:b/>
        </w:rPr>
        <w:t>5</w:t>
      </w:r>
      <w:r w:rsidR="00946061" w:rsidRPr="00946061">
        <w:rPr>
          <w:b/>
          <w:vertAlign w:val="superscript"/>
        </w:rPr>
        <w:t>th</w:t>
      </w:r>
      <w:r w:rsidR="00946061">
        <w:rPr>
          <w:b/>
        </w:rPr>
        <w:t xml:space="preserve"> April </w:t>
      </w:r>
      <w:bookmarkStart w:id="0" w:name="_GoBack"/>
      <w:bookmarkEnd w:id="0"/>
      <w:r w:rsidR="00E749EF">
        <w:rPr>
          <w:b/>
        </w:rPr>
        <w:t>2016</w:t>
      </w:r>
      <w:r w:rsidRPr="00CD2B6B">
        <w:rPr>
          <w:b/>
        </w:rPr>
        <w:tab/>
      </w:r>
    </w:p>
    <w:p w:rsidR="00A3358A" w:rsidRDefault="00A3358A" w:rsidP="00A3358A"/>
    <w:p w:rsidR="00A3358A" w:rsidRDefault="00AA09B8" w:rsidP="00A3358A">
      <w:pPr>
        <w:rPr>
          <w:rFonts w:eastAsia="Times New Roman" w:cs="Times New Roman"/>
          <w:b/>
          <w:color w:val="auto"/>
          <w:szCs w:val="20"/>
        </w:rPr>
      </w:pPr>
      <w:r>
        <w:rPr>
          <w:b/>
        </w:rPr>
        <w:t xml:space="preserve">LEP Governance and </w:t>
      </w:r>
      <w:r w:rsidR="001414AA">
        <w:rPr>
          <w:b/>
        </w:rPr>
        <w:t>Committees</w:t>
      </w:r>
      <w:r w:rsidR="008F5A43">
        <w:rPr>
          <w:b/>
        </w:rPr>
        <w:t xml:space="preserve"> Decisions</w:t>
      </w:r>
      <w:r w:rsidR="001414AA">
        <w:rPr>
          <w:b/>
        </w:rPr>
        <w:t xml:space="preserve"> Report</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1414AA">
        <w:rPr>
          <w:b/>
        </w:rPr>
        <w:t xml:space="preserve">Andy Milroy, Company Services Officer, (01772) 530354, </w:t>
      </w:r>
      <w:hyperlink r:id="rId8" w:history="1">
        <w:r w:rsidR="001414AA" w:rsidRPr="00D12597">
          <w:rPr>
            <w:rStyle w:val="Hyperlink"/>
            <w:b/>
          </w:rPr>
          <w:t>andy.milroy@lancashire.gov.uk</w:t>
        </w:r>
      </w:hyperlink>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AA09B8" w:rsidRDefault="001414AA" w:rsidP="00636EEF">
            <w:pPr>
              <w:ind w:left="0" w:firstLine="0"/>
              <w:rPr>
                <w:color w:val="auto"/>
              </w:rPr>
            </w:pPr>
            <w:r>
              <w:rPr>
                <w:color w:val="auto"/>
              </w:rPr>
              <w:t>This report</w:t>
            </w:r>
            <w:r w:rsidR="002C60BA">
              <w:rPr>
                <w:color w:val="auto"/>
              </w:rPr>
              <w:t xml:space="preserve"> extracts the key items considered by each of the </w:t>
            </w:r>
            <w:r>
              <w:rPr>
                <w:color w:val="auto"/>
              </w:rPr>
              <w:t xml:space="preserve">Lancashire Enterprise Partnership </w:t>
            </w:r>
            <w:r w:rsidR="00CD2B6B">
              <w:rPr>
                <w:color w:val="auto"/>
              </w:rPr>
              <w:t xml:space="preserve">(LEP) </w:t>
            </w:r>
            <w:r>
              <w:rPr>
                <w:color w:val="auto"/>
              </w:rPr>
              <w:t xml:space="preserve">Board </w:t>
            </w:r>
            <w:r w:rsidR="002C60BA">
              <w:rPr>
                <w:color w:val="auto"/>
              </w:rPr>
              <w:t>Committees at their recent meetings, and where applicable</w:t>
            </w:r>
            <w:r w:rsidR="00AE3F19">
              <w:rPr>
                <w:color w:val="auto"/>
              </w:rPr>
              <w:t xml:space="preserve">, and if not considered elsewhere on the Board's main agenda, </w:t>
            </w:r>
            <w:r w:rsidR="002C60BA">
              <w:rPr>
                <w:color w:val="auto"/>
              </w:rPr>
              <w:t>contains decisions r</w:t>
            </w:r>
            <w:r w:rsidR="00AA09B8">
              <w:rPr>
                <w:color w:val="auto"/>
              </w:rPr>
              <w:t xml:space="preserve">eferred to the Board by the </w:t>
            </w:r>
            <w:r w:rsidR="002C60BA">
              <w:rPr>
                <w:color w:val="auto"/>
              </w:rPr>
              <w:t xml:space="preserve">Committees for approval. </w:t>
            </w:r>
          </w:p>
          <w:p w:rsidR="00AA09B8" w:rsidRDefault="00AA09B8" w:rsidP="00636EEF">
            <w:pPr>
              <w:ind w:left="0" w:firstLine="0"/>
              <w:rPr>
                <w:color w:val="auto"/>
              </w:rPr>
            </w:pPr>
          </w:p>
          <w:p w:rsidR="00AA09B8" w:rsidRDefault="00AA09B8" w:rsidP="00636EEF">
            <w:pPr>
              <w:ind w:left="0" w:firstLine="0"/>
              <w:rPr>
                <w:color w:val="auto"/>
              </w:rPr>
            </w:pPr>
            <w:r>
              <w:rPr>
                <w:color w:val="auto"/>
              </w:rPr>
              <w:t>The report also contains a Governance update in relation to the Committees Terms of Reference.</w:t>
            </w:r>
          </w:p>
          <w:p w:rsidR="00636EEF" w:rsidRPr="00F95C8B" w:rsidRDefault="00636EEF" w:rsidP="00636EEF">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AA09B8" w:rsidRDefault="00CD2B6B" w:rsidP="00636EEF">
            <w:pPr>
              <w:ind w:left="0" w:firstLine="0"/>
              <w:rPr>
                <w:color w:val="auto"/>
              </w:rPr>
            </w:pPr>
            <w:r>
              <w:rPr>
                <w:color w:val="auto"/>
              </w:rPr>
              <w:t>The LEP Board is</w:t>
            </w:r>
            <w:r w:rsidR="00636EEF">
              <w:rPr>
                <w:color w:val="auto"/>
              </w:rPr>
              <w:t xml:space="preserve"> asked to</w:t>
            </w:r>
            <w:r w:rsidR="00AA09B8">
              <w:rPr>
                <w:color w:val="auto"/>
              </w:rPr>
              <w:t>:</w:t>
            </w:r>
          </w:p>
          <w:p w:rsidR="00AA09B8" w:rsidRDefault="00AA09B8" w:rsidP="00636EEF">
            <w:pPr>
              <w:ind w:left="0" w:firstLine="0"/>
              <w:rPr>
                <w:color w:val="auto"/>
              </w:rPr>
            </w:pPr>
          </w:p>
          <w:p w:rsidR="00AA09B8" w:rsidRDefault="00AA09B8" w:rsidP="00AA09B8">
            <w:pPr>
              <w:pStyle w:val="ListParagraph"/>
              <w:numPr>
                <w:ilvl w:val="0"/>
                <w:numId w:val="50"/>
              </w:numPr>
              <w:rPr>
                <w:color w:val="auto"/>
              </w:rPr>
            </w:pPr>
            <w:r>
              <w:rPr>
                <w:color w:val="auto"/>
              </w:rPr>
              <w:t>Approve the five revised Committee Terms of Reference as presented at Appendices 'A' to 'E'.</w:t>
            </w:r>
          </w:p>
          <w:p w:rsidR="00AA09B8" w:rsidRDefault="00AA09B8" w:rsidP="00AA09B8">
            <w:pPr>
              <w:pStyle w:val="ListParagraph"/>
              <w:numPr>
                <w:ilvl w:val="0"/>
                <w:numId w:val="50"/>
              </w:numPr>
              <w:rPr>
                <w:color w:val="auto"/>
              </w:rPr>
            </w:pPr>
            <w:r>
              <w:rPr>
                <w:color w:val="auto"/>
              </w:rPr>
              <w:t>Consider nominations to fill the five Committee vacancies identified in the report, and;</w:t>
            </w:r>
          </w:p>
          <w:p w:rsidR="00485143" w:rsidRPr="00AA09B8" w:rsidRDefault="00AA09B8" w:rsidP="00AA09B8">
            <w:pPr>
              <w:pStyle w:val="ListParagraph"/>
              <w:numPr>
                <w:ilvl w:val="0"/>
                <w:numId w:val="50"/>
              </w:numPr>
              <w:rPr>
                <w:color w:val="auto"/>
              </w:rPr>
            </w:pPr>
            <w:r>
              <w:rPr>
                <w:color w:val="auto"/>
              </w:rPr>
              <w:t>N</w:t>
            </w:r>
            <w:r w:rsidR="00E46213" w:rsidRPr="00AA09B8">
              <w:rPr>
                <w:color w:val="auto"/>
              </w:rPr>
              <w:t>ote the updates provided in this report in relati</w:t>
            </w:r>
            <w:r w:rsidR="0067591B" w:rsidRPr="00AA09B8">
              <w:rPr>
                <w:color w:val="auto"/>
              </w:rPr>
              <w:t>on to the Committees of the LEP</w:t>
            </w:r>
            <w:r w:rsidR="00636EEF" w:rsidRPr="00AA09B8">
              <w:rPr>
                <w:color w:val="auto"/>
              </w:rPr>
              <w:t>.</w:t>
            </w:r>
          </w:p>
          <w:p w:rsidR="00636EEF" w:rsidRPr="00636EEF" w:rsidRDefault="00636EEF" w:rsidP="00636EEF">
            <w:pPr>
              <w:ind w:left="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2C60BA" w:rsidRDefault="002C60BA" w:rsidP="002C60BA">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2C60BA" w:rsidRDefault="002C60BA" w:rsidP="002C60BA">
      <w:pPr>
        <w:ind w:left="0" w:firstLine="0"/>
      </w:pPr>
    </w:p>
    <w:p w:rsidR="002C60BA" w:rsidRDefault="002C60BA" w:rsidP="002C60BA">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sidR="00565046">
        <w:rPr>
          <w:color w:val="0D0D0D"/>
        </w:rPr>
        <w:t xml:space="preserve">are </w:t>
      </w:r>
      <w:r w:rsidRPr="001B1C65">
        <w:rPr>
          <w:color w:val="0D0D0D"/>
        </w:rPr>
        <w:t xml:space="preserve">in place enabling effective and meaningful engagement of local partners and </w:t>
      </w:r>
      <w:r w:rsidR="00565046">
        <w:rPr>
          <w:color w:val="0D0D0D"/>
        </w:rPr>
        <w:t xml:space="preserve">the </w:t>
      </w:r>
      <w:r w:rsidRPr="001B1C65">
        <w:rPr>
          <w:color w:val="0D0D0D"/>
        </w:rPr>
        <w:t xml:space="preserve">public, and that those arrangements operate transparently with LEP decisions capable of being independently scrutinised.  </w:t>
      </w:r>
    </w:p>
    <w:p w:rsidR="00E46213" w:rsidRPr="00AA09B8" w:rsidRDefault="00AF7404" w:rsidP="00AA09B8">
      <w:pPr>
        <w:pStyle w:val="ListParagraph"/>
        <w:ind w:left="25" w:firstLine="0"/>
        <w:rPr>
          <w:color w:val="0D0D0D"/>
        </w:rPr>
      </w:pPr>
      <w:r>
        <w:rPr>
          <w:color w:val="0D0D0D"/>
        </w:rPr>
        <w:lastRenderedPageBreak/>
        <w:br/>
        <w:t>Since the implementation of the LEP Assurance Framework, the LEP and its Sub-Committees publish their agendas and minutes on the LEP website</w:t>
      </w:r>
      <w:r w:rsidR="00A155E8">
        <w:rPr>
          <w:color w:val="0D0D0D"/>
        </w:rPr>
        <w:t>.  In order to 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4767B8" w:rsidRDefault="004767B8" w:rsidP="002C60BA">
      <w:pPr>
        <w:pStyle w:val="ListParagraph"/>
        <w:ind w:left="25" w:firstLine="0"/>
        <w:rPr>
          <w:color w:val="0D0D0D"/>
        </w:rPr>
      </w:pPr>
    </w:p>
    <w:p w:rsidR="004767B8" w:rsidRDefault="004767B8" w:rsidP="002C60BA">
      <w:pPr>
        <w:pStyle w:val="ListParagraph"/>
        <w:ind w:left="25" w:firstLine="0"/>
        <w:rPr>
          <w:b/>
          <w:color w:val="0D0D0D"/>
        </w:rPr>
      </w:pPr>
      <w:r>
        <w:rPr>
          <w:b/>
          <w:color w:val="0D0D0D"/>
        </w:rPr>
        <w:t>Governance Updates</w:t>
      </w:r>
    </w:p>
    <w:p w:rsidR="004767B8" w:rsidRDefault="004767B8" w:rsidP="002C60BA">
      <w:pPr>
        <w:pStyle w:val="ListParagraph"/>
        <w:ind w:left="25" w:firstLine="0"/>
        <w:rPr>
          <w:b/>
          <w:color w:val="0D0D0D"/>
        </w:rPr>
      </w:pPr>
    </w:p>
    <w:p w:rsidR="00BA4597" w:rsidRDefault="00BA4597" w:rsidP="002C60BA">
      <w:pPr>
        <w:pStyle w:val="ListParagraph"/>
        <w:ind w:left="25" w:firstLine="0"/>
        <w:rPr>
          <w:b/>
          <w:color w:val="0D0D0D"/>
        </w:rPr>
      </w:pPr>
      <w:r>
        <w:rPr>
          <w:b/>
          <w:color w:val="0D0D0D"/>
        </w:rPr>
        <w:t>Revisions to Committee Terms of Reference</w:t>
      </w:r>
    </w:p>
    <w:p w:rsidR="00BA4597" w:rsidRDefault="00BA4597" w:rsidP="002C60BA">
      <w:pPr>
        <w:pStyle w:val="ListParagraph"/>
        <w:ind w:left="25" w:firstLine="0"/>
        <w:rPr>
          <w:b/>
          <w:color w:val="0D0D0D"/>
        </w:rPr>
      </w:pPr>
    </w:p>
    <w:p w:rsidR="004767B8" w:rsidRDefault="004767B8" w:rsidP="002C60BA">
      <w:pPr>
        <w:pStyle w:val="ListParagraph"/>
        <w:ind w:left="25" w:firstLine="0"/>
        <w:rPr>
          <w:color w:val="0D0D0D"/>
        </w:rPr>
      </w:pPr>
      <w:r>
        <w:rPr>
          <w:color w:val="0D0D0D"/>
        </w:rPr>
        <w:t xml:space="preserve">LEP Directors will be aware that the LEP Assurance Framework was approved and published in April 2015.  As a matter of good governance it is recommended that the Assurance Framework be reviewed on an annual basis to ensure it is kept up to date and relevant.  It is intended that a full review be conducted </w:t>
      </w:r>
      <w:r w:rsidR="00D34E27">
        <w:rPr>
          <w:color w:val="0D0D0D"/>
        </w:rPr>
        <w:t>in the next two months with an updated Assurance Framework presented to the LEP Board meeting to be held on 14</w:t>
      </w:r>
      <w:r w:rsidR="00D34E27" w:rsidRPr="00D34E27">
        <w:rPr>
          <w:color w:val="0D0D0D"/>
          <w:vertAlign w:val="superscript"/>
        </w:rPr>
        <w:t>th</w:t>
      </w:r>
      <w:r w:rsidR="00D34E27">
        <w:rPr>
          <w:color w:val="0D0D0D"/>
        </w:rPr>
        <w:t xml:space="preserve"> June 2016 for approval.</w:t>
      </w:r>
    </w:p>
    <w:p w:rsidR="00D34E27" w:rsidRDefault="00D34E27" w:rsidP="002C60BA">
      <w:pPr>
        <w:pStyle w:val="ListParagraph"/>
        <w:ind w:left="25" w:firstLine="0"/>
        <w:rPr>
          <w:color w:val="0D0D0D"/>
        </w:rPr>
      </w:pPr>
    </w:p>
    <w:p w:rsidR="004C12A8" w:rsidRDefault="00D34E27" w:rsidP="002C60BA">
      <w:pPr>
        <w:pStyle w:val="ListParagraph"/>
        <w:ind w:left="25" w:firstLine="0"/>
        <w:rPr>
          <w:color w:val="0D0D0D"/>
        </w:rPr>
      </w:pPr>
      <w:r>
        <w:rPr>
          <w:color w:val="0D0D0D"/>
        </w:rPr>
        <w:t>W</w:t>
      </w:r>
      <w:r w:rsidR="004C12A8">
        <w:rPr>
          <w:color w:val="0D0D0D"/>
        </w:rPr>
        <w:t>ith that in mind a review of the</w:t>
      </w:r>
      <w:r>
        <w:rPr>
          <w:color w:val="0D0D0D"/>
        </w:rPr>
        <w:t xml:space="preserve"> current Terms of Reference of the eight Committees of the LEP </w:t>
      </w:r>
      <w:r w:rsidR="004C12A8">
        <w:rPr>
          <w:color w:val="0D0D0D"/>
        </w:rPr>
        <w:t xml:space="preserve">has been undertaken </w:t>
      </w:r>
      <w:r>
        <w:rPr>
          <w:color w:val="0D0D0D"/>
        </w:rPr>
        <w:t>and sugge</w:t>
      </w:r>
      <w:r w:rsidR="004C12A8">
        <w:rPr>
          <w:color w:val="0D0D0D"/>
        </w:rPr>
        <w:t>sted minor revised versions of the following five Committees are attached at appendices 'A' to 'E' for approval:</w:t>
      </w:r>
    </w:p>
    <w:p w:rsidR="004C12A8" w:rsidRDefault="004C12A8" w:rsidP="002C60BA">
      <w:pPr>
        <w:pStyle w:val="ListParagraph"/>
        <w:ind w:left="25" w:firstLine="0"/>
        <w:rPr>
          <w:color w:val="0D0D0D"/>
        </w:rPr>
      </w:pPr>
    </w:p>
    <w:p w:rsidR="00D34E27" w:rsidRDefault="004C12A8" w:rsidP="004C12A8">
      <w:pPr>
        <w:pStyle w:val="ListParagraph"/>
        <w:numPr>
          <w:ilvl w:val="0"/>
          <w:numId w:val="48"/>
        </w:numPr>
        <w:rPr>
          <w:color w:val="0D0D0D"/>
        </w:rPr>
      </w:pPr>
      <w:r>
        <w:rPr>
          <w:color w:val="0D0D0D"/>
        </w:rPr>
        <w:t>Business Support Management Board (Appendix 'A')</w:t>
      </w:r>
    </w:p>
    <w:p w:rsidR="004C12A8" w:rsidRDefault="004C12A8" w:rsidP="004C12A8">
      <w:pPr>
        <w:pStyle w:val="ListParagraph"/>
        <w:numPr>
          <w:ilvl w:val="0"/>
          <w:numId w:val="48"/>
        </w:numPr>
        <w:rPr>
          <w:color w:val="0D0D0D"/>
        </w:rPr>
      </w:pPr>
      <w:r>
        <w:rPr>
          <w:color w:val="0D0D0D"/>
        </w:rPr>
        <w:t>EZ Governance Committee (Appendix 'B')</w:t>
      </w:r>
    </w:p>
    <w:p w:rsidR="004C12A8" w:rsidRDefault="004C12A8" w:rsidP="004C12A8">
      <w:pPr>
        <w:pStyle w:val="ListParagraph"/>
        <w:numPr>
          <w:ilvl w:val="0"/>
          <w:numId w:val="48"/>
        </w:numPr>
        <w:rPr>
          <w:color w:val="0D0D0D"/>
        </w:rPr>
      </w:pPr>
      <w:r>
        <w:rPr>
          <w:color w:val="0D0D0D"/>
        </w:rPr>
        <w:t>Growth Deal Management Board (Appendix 'C')</w:t>
      </w:r>
    </w:p>
    <w:p w:rsidR="004C12A8" w:rsidRDefault="004C12A8" w:rsidP="004C12A8">
      <w:pPr>
        <w:pStyle w:val="ListParagraph"/>
        <w:numPr>
          <w:ilvl w:val="0"/>
          <w:numId w:val="48"/>
        </w:numPr>
        <w:rPr>
          <w:color w:val="0D0D0D"/>
        </w:rPr>
      </w:pPr>
      <w:r>
        <w:rPr>
          <w:color w:val="0D0D0D"/>
        </w:rPr>
        <w:t>Lancashire Skills and Employment Board (Appendix 'D')</w:t>
      </w:r>
    </w:p>
    <w:p w:rsidR="004C12A8" w:rsidRDefault="004C12A8" w:rsidP="004C12A8">
      <w:pPr>
        <w:pStyle w:val="ListParagraph"/>
        <w:numPr>
          <w:ilvl w:val="0"/>
          <w:numId w:val="48"/>
        </w:numPr>
        <w:rPr>
          <w:color w:val="0D0D0D"/>
        </w:rPr>
      </w:pPr>
      <w:r>
        <w:rPr>
          <w:color w:val="0D0D0D"/>
        </w:rPr>
        <w:t>Performance Committee (Appendix 'E')</w:t>
      </w:r>
    </w:p>
    <w:p w:rsidR="004C12A8" w:rsidRDefault="004C12A8" w:rsidP="004C12A8">
      <w:pPr>
        <w:rPr>
          <w:color w:val="0D0D0D"/>
        </w:rPr>
      </w:pPr>
    </w:p>
    <w:p w:rsidR="004C12A8" w:rsidRDefault="004C12A8" w:rsidP="00EB6E52">
      <w:pPr>
        <w:ind w:left="0" w:firstLine="0"/>
        <w:rPr>
          <w:color w:val="0D0D0D"/>
        </w:rPr>
      </w:pPr>
      <w:r>
        <w:rPr>
          <w:color w:val="0D0D0D"/>
        </w:rPr>
        <w:t>The main changes that are highlighted in the attached are clarification regarding the use of substitute representatives on some of the Committees where substitutes have previously attended</w:t>
      </w:r>
      <w:r w:rsidR="00EB6E52">
        <w:rPr>
          <w:color w:val="0D0D0D"/>
        </w:rPr>
        <w:t>, the inclusion of wording to state that any observers that attend Committee meetings are subject to the LEP Assurance Framework protocol on observer attendees and some minor revisions to the quorums required for each Committee to be able to conduct business.</w:t>
      </w:r>
    </w:p>
    <w:p w:rsidR="00EB6E52" w:rsidRDefault="00EB6E52" w:rsidP="004C12A8">
      <w:pPr>
        <w:rPr>
          <w:color w:val="0D0D0D"/>
        </w:rPr>
      </w:pPr>
    </w:p>
    <w:p w:rsidR="00EB6E52" w:rsidRDefault="00EB6E52" w:rsidP="00EB6E52">
      <w:pPr>
        <w:ind w:left="0" w:firstLine="0"/>
        <w:rPr>
          <w:color w:val="0D0D0D"/>
        </w:rPr>
      </w:pPr>
      <w:r>
        <w:rPr>
          <w:color w:val="0D0D0D"/>
        </w:rPr>
        <w:t>The proposed changes are intended to provide</w:t>
      </w:r>
      <w:r w:rsidR="00BA4597">
        <w:rPr>
          <w:color w:val="0D0D0D"/>
        </w:rPr>
        <w:t xml:space="preserve"> enhanced</w:t>
      </w:r>
      <w:r>
        <w:rPr>
          <w:color w:val="0D0D0D"/>
        </w:rPr>
        <w:t xml:space="preserve"> consistency </w:t>
      </w:r>
      <w:r w:rsidR="00BA4597">
        <w:rPr>
          <w:color w:val="0D0D0D"/>
        </w:rPr>
        <w:t xml:space="preserve">and flexibility </w:t>
      </w:r>
      <w:r>
        <w:rPr>
          <w:color w:val="0D0D0D"/>
        </w:rPr>
        <w:t xml:space="preserve">across all the Committees </w:t>
      </w:r>
      <w:r w:rsidR="00BA4597">
        <w:rPr>
          <w:color w:val="0D0D0D"/>
        </w:rPr>
        <w:t xml:space="preserve">to </w:t>
      </w:r>
      <w:r>
        <w:rPr>
          <w:color w:val="0D0D0D"/>
        </w:rPr>
        <w:t>ensure business can be conducted</w:t>
      </w:r>
      <w:r w:rsidR="00BA4597">
        <w:rPr>
          <w:color w:val="0D0D0D"/>
        </w:rPr>
        <w:t xml:space="preserve"> effectively.</w:t>
      </w:r>
    </w:p>
    <w:p w:rsidR="00BA4597" w:rsidRDefault="00BA4597" w:rsidP="00EB6E52">
      <w:pPr>
        <w:ind w:left="0" w:firstLine="0"/>
        <w:rPr>
          <w:color w:val="0D0D0D"/>
        </w:rPr>
      </w:pPr>
    </w:p>
    <w:p w:rsidR="00BA4597" w:rsidRDefault="00BA4597" w:rsidP="00EB6E52">
      <w:pPr>
        <w:ind w:left="0" w:firstLine="0"/>
        <w:rPr>
          <w:b/>
          <w:color w:val="0D0D0D"/>
        </w:rPr>
      </w:pPr>
      <w:r>
        <w:rPr>
          <w:b/>
          <w:color w:val="0D0D0D"/>
        </w:rPr>
        <w:t>Committee Vacancies</w:t>
      </w:r>
    </w:p>
    <w:p w:rsidR="00BA4597" w:rsidRPr="00BA4597" w:rsidRDefault="00BA4597" w:rsidP="00EB6E52">
      <w:pPr>
        <w:ind w:left="0" w:firstLine="0"/>
        <w:rPr>
          <w:b/>
          <w:color w:val="0D0D0D"/>
        </w:rPr>
      </w:pPr>
    </w:p>
    <w:p w:rsidR="00AA09B8" w:rsidRDefault="004C12A8" w:rsidP="004C12A8">
      <w:pPr>
        <w:ind w:left="0" w:firstLine="0"/>
        <w:rPr>
          <w:color w:val="0D0D0D"/>
        </w:rPr>
      </w:pPr>
      <w:r>
        <w:rPr>
          <w:color w:val="0D0D0D"/>
        </w:rPr>
        <w:t xml:space="preserve">In addition to the minor changes highlighted in the appendices there are a number of vacancies that the LEP Board </w:t>
      </w:r>
      <w:r w:rsidR="00AA09B8">
        <w:rPr>
          <w:color w:val="0D0D0D"/>
        </w:rPr>
        <w:t>are asked to consider filling as follows:</w:t>
      </w:r>
    </w:p>
    <w:p w:rsidR="00AA09B8" w:rsidRDefault="00AA09B8" w:rsidP="004C12A8">
      <w:pPr>
        <w:ind w:left="0" w:firstLine="0"/>
        <w:rPr>
          <w:color w:val="0D0D0D"/>
        </w:rPr>
      </w:pPr>
    </w:p>
    <w:p w:rsidR="004C12A8" w:rsidRDefault="00AA09B8" w:rsidP="00AA09B8">
      <w:pPr>
        <w:pStyle w:val="ListParagraph"/>
        <w:numPr>
          <w:ilvl w:val="0"/>
          <w:numId w:val="49"/>
        </w:numPr>
        <w:rPr>
          <w:color w:val="0D0D0D"/>
        </w:rPr>
      </w:pPr>
      <w:r>
        <w:rPr>
          <w:color w:val="0D0D0D"/>
        </w:rPr>
        <w:t>2 x vacancies on the Enterprise Zone Governance Committee</w:t>
      </w:r>
    </w:p>
    <w:p w:rsidR="00AA09B8" w:rsidRDefault="00AA09B8" w:rsidP="00AA09B8">
      <w:pPr>
        <w:pStyle w:val="ListParagraph"/>
        <w:numPr>
          <w:ilvl w:val="0"/>
          <w:numId w:val="49"/>
        </w:numPr>
        <w:rPr>
          <w:color w:val="0D0D0D"/>
        </w:rPr>
      </w:pPr>
      <w:r>
        <w:rPr>
          <w:color w:val="0D0D0D"/>
        </w:rPr>
        <w:t>2 x vacancies (newly created) on the Performance Committee</w:t>
      </w:r>
    </w:p>
    <w:p w:rsidR="00AA09B8" w:rsidRPr="00AA09B8" w:rsidRDefault="00AA09B8" w:rsidP="00AA09B8">
      <w:pPr>
        <w:pStyle w:val="ListParagraph"/>
        <w:numPr>
          <w:ilvl w:val="0"/>
          <w:numId w:val="49"/>
        </w:numPr>
        <w:rPr>
          <w:color w:val="0D0D0D"/>
        </w:rPr>
      </w:pPr>
      <w:r>
        <w:rPr>
          <w:color w:val="0D0D0D"/>
        </w:rPr>
        <w:t>1 x vacancy (Private Sector nominee) Lancashire Skills and Employment Board</w:t>
      </w:r>
    </w:p>
    <w:p w:rsidR="00636EEF" w:rsidRDefault="00636EEF" w:rsidP="002C60BA">
      <w:pPr>
        <w:pStyle w:val="ListParagraph"/>
        <w:ind w:left="25" w:firstLine="0"/>
        <w:rPr>
          <w:color w:val="0D0D0D"/>
        </w:rPr>
      </w:pPr>
    </w:p>
    <w:p w:rsidR="00AA09B8" w:rsidRPr="00AA09B8" w:rsidRDefault="00AA09B8" w:rsidP="002C60BA">
      <w:pPr>
        <w:pStyle w:val="ListParagraph"/>
        <w:ind w:left="25" w:firstLine="0"/>
        <w:rPr>
          <w:b/>
          <w:color w:val="0D0D0D"/>
        </w:rPr>
      </w:pPr>
      <w:r w:rsidRPr="00AA09B8">
        <w:rPr>
          <w:b/>
          <w:color w:val="0D0D0D"/>
        </w:rPr>
        <w:t>Updates from recent LEP Committee Meetings</w:t>
      </w:r>
    </w:p>
    <w:p w:rsidR="00AA09B8" w:rsidRDefault="00AA09B8"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sidRPr="00312BC2">
        <w:rPr>
          <w:b/>
          <w:color w:val="0D0D0D"/>
        </w:rPr>
        <w:t>Executive Committee</w:t>
      </w:r>
      <w:r w:rsidR="009D103B" w:rsidRPr="00312BC2">
        <w:rPr>
          <w:b/>
          <w:color w:val="0D0D0D"/>
        </w:rPr>
        <w:t xml:space="preserve"> </w:t>
      </w:r>
    </w:p>
    <w:p w:rsidR="00C57715" w:rsidRDefault="00C57715" w:rsidP="00C57715">
      <w:pPr>
        <w:ind w:left="0" w:firstLine="0"/>
        <w:rPr>
          <w:b/>
          <w:color w:val="0D0D0D"/>
        </w:rPr>
      </w:pPr>
    </w:p>
    <w:p w:rsidR="007D66DC" w:rsidRDefault="00E749EF" w:rsidP="00312BC2">
      <w:pPr>
        <w:pStyle w:val="ListParagraph"/>
        <w:ind w:left="0" w:firstLine="0"/>
        <w:rPr>
          <w:color w:val="0D0D0D"/>
        </w:rPr>
      </w:pPr>
      <w:r>
        <w:rPr>
          <w:color w:val="0D0D0D"/>
        </w:rPr>
        <w:t>No decisions have been taken by the Executive Committee since the last meeting of the LEP Board.</w:t>
      </w:r>
    </w:p>
    <w:p w:rsidR="00E46213" w:rsidRDefault="00E46213" w:rsidP="00312BC2">
      <w:pPr>
        <w:pStyle w:val="ListParagraph"/>
        <w:ind w:left="0" w:firstLine="0"/>
        <w:rPr>
          <w:color w:val="0D0D0D"/>
        </w:rPr>
      </w:pPr>
    </w:p>
    <w:p w:rsidR="00312BC2" w:rsidRDefault="00A155E8" w:rsidP="00312BC2">
      <w:pPr>
        <w:pStyle w:val="ListParagraph"/>
        <w:numPr>
          <w:ilvl w:val="0"/>
          <w:numId w:val="14"/>
        </w:numPr>
        <w:ind w:left="284" w:hanging="284"/>
        <w:rPr>
          <w:b/>
          <w:color w:val="0D0D0D"/>
        </w:rPr>
      </w:pPr>
      <w:r>
        <w:rPr>
          <w:b/>
          <w:color w:val="0D0D0D"/>
        </w:rPr>
        <w:t>Transport for Lancashire Committee</w:t>
      </w:r>
      <w:r w:rsidR="009D103B">
        <w:rPr>
          <w:b/>
          <w:color w:val="0D0D0D"/>
        </w:rPr>
        <w:t xml:space="preserve"> </w:t>
      </w:r>
    </w:p>
    <w:p w:rsidR="004C0BD6" w:rsidRPr="00C57715" w:rsidRDefault="004C0BD6" w:rsidP="004C0BD6">
      <w:pPr>
        <w:ind w:left="0" w:firstLine="0"/>
        <w:rPr>
          <w:color w:val="0D0D0D"/>
        </w:rPr>
      </w:pPr>
    </w:p>
    <w:p w:rsidR="00312BC2" w:rsidRPr="00E749EF" w:rsidRDefault="00E749EF" w:rsidP="00312BC2">
      <w:pPr>
        <w:ind w:left="0" w:firstLine="0"/>
        <w:rPr>
          <w:color w:val="0D0D0D"/>
        </w:rPr>
      </w:pPr>
      <w:r>
        <w:rPr>
          <w:color w:val="0D0D0D"/>
        </w:rPr>
        <w:t xml:space="preserve">The Transport for Lancashire Committee </w:t>
      </w:r>
      <w:r w:rsidR="00636EEF">
        <w:rPr>
          <w:color w:val="0D0D0D"/>
        </w:rPr>
        <w:t>is scheduled to meet on 5</w:t>
      </w:r>
      <w:r w:rsidR="00636EEF" w:rsidRPr="00636EEF">
        <w:rPr>
          <w:color w:val="0D0D0D"/>
          <w:vertAlign w:val="superscript"/>
        </w:rPr>
        <w:t>th</w:t>
      </w:r>
      <w:r w:rsidR="00636EEF">
        <w:rPr>
          <w:color w:val="0D0D0D"/>
        </w:rPr>
        <w:t xml:space="preserve"> April 2016 (prior to the LEP Board meeting).  It will consider a report regarding the Blackpool Tramway Scheme which, subject to the Committees comments, will be presented to the LEP Board for consideration on 5</w:t>
      </w:r>
      <w:r w:rsidR="00636EEF" w:rsidRPr="00636EEF">
        <w:rPr>
          <w:color w:val="0D0D0D"/>
          <w:vertAlign w:val="superscript"/>
        </w:rPr>
        <w:t>th</w:t>
      </w:r>
      <w:r w:rsidR="00636EEF">
        <w:rPr>
          <w:color w:val="0D0D0D"/>
        </w:rPr>
        <w:t xml:space="preserve"> April 2016</w:t>
      </w:r>
      <w:r w:rsidR="00FC184F">
        <w:rPr>
          <w:color w:val="0D0D0D"/>
        </w:rPr>
        <w:t>.</w:t>
      </w:r>
    </w:p>
    <w:p w:rsidR="009D103B" w:rsidRPr="00BD7651" w:rsidRDefault="009D103B" w:rsidP="00BD7651">
      <w:pPr>
        <w:ind w:left="0" w:firstLine="0"/>
        <w:rPr>
          <w:b/>
          <w:color w:val="0D0D0D"/>
        </w:rPr>
      </w:pPr>
    </w:p>
    <w:p w:rsidR="009C5A7F" w:rsidRDefault="009C5A7F" w:rsidP="002C60BA">
      <w:pPr>
        <w:pStyle w:val="ListParagraph"/>
        <w:ind w:left="25" w:firstLine="0"/>
        <w:rPr>
          <w:color w:val="0D0D0D"/>
        </w:rPr>
      </w:pPr>
      <w:r>
        <w:rPr>
          <w:color w:val="0D0D0D"/>
        </w:rPr>
        <w:t xml:space="preserve">Full agendas and minutes for Transport for Lancashire meetings can be accessed here:  </w:t>
      </w:r>
      <w:hyperlink r:id="rId10" w:history="1">
        <w:r w:rsidR="004627AA" w:rsidRPr="00CD62B0">
          <w:rPr>
            <w:rStyle w:val="Hyperlink"/>
          </w:rPr>
          <w:t>http://council.lancashire.gov.uk/ieListMeetings.aspx?CommitteeId=956</w:t>
        </w:r>
      </w:hyperlink>
    </w:p>
    <w:p w:rsidR="009C5A7F" w:rsidRPr="009C5A7F" w:rsidRDefault="009C5A7F"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Pr>
          <w:b/>
          <w:color w:val="0D0D0D"/>
        </w:rPr>
        <w:t>City Deal Executive and Stewardship Board</w:t>
      </w:r>
    </w:p>
    <w:p w:rsidR="003114AD" w:rsidRDefault="003114AD" w:rsidP="003114AD">
      <w:pPr>
        <w:ind w:left="0" w:firstLine="0"/>
        <w:rPr>
          <w:b/>
          <w:color w:val="0D0D0D"/>
        </w:rPr>
      </w:pPr>
    </w:p>
    <w:p w:rsidR="00366649" w:rsidRDefault="00BD7651" w:rsidP="002C60BA">
      <w:pPr>
        <w:pStyle w:val="ListParagraph"/>
        <w:ind w:left="25" w:firstLine="0"/>
        <w:rPr>
          <w:color w:val="0D0D0D"/>
        </w:rPr>
      </w:pPr>
      <w:r>
        <w:rPr>
          <w:color w:val="0D0D0D"/>
        </w:rPr>
        <w:t xml:space="preserve">The City Deal </w:t>
      </w:r>
      <w:r w:rsidR="00377D86">
        <w:rPr>
          <w:color w:val="0D0D0D"/>
        </w:rPr>
        <w:t xml:space="preserve">Executive and Stewardship Board, Chaired by Jim Carter (Executive) and </w:t>
      </w:r>
      <w:r w:rsidR="00636EEF">
        <w:rPr>
          <w:color w:val="0D0D0D"/>
        </w:rPr>
        <w:t>Deborah McLaughlin</w:t>
      </w:r>
      <w:r w:rsidR="00377D86">
        <w:rPr>
          <w:color w:val="0D0D0D"/>
        </w:rPr>
        <w:t xml:space="preserve"> (Stewardship Board) </w:t>
      </w:r>
      <w:r w:rsidR="00E749EF">
        <w:rPr>
          <w:color w:val="0D0D0D"/>
        </w:rPr>
        <w:t xml:space="preserve">met on </w:t>
      </w:r>
      <w:r w:rsidR="00636EEF">
        <w:rPr>
          <w:color w:val="0D0D0D"/>
        </w:rPr>
        <w:t>21</w:t>
      </w:r>
      <w:r w:rsidR="00636EEF" w:rsidRPr="00636EEF">
        <w:rPr>
          <w:color w:val="0D0D0D"/>
          <w:vertAlign w:val="superscript"/>
        </w:rPr>
        <w:t>st</w:t>
      </w:r>
      <w:r w:rsidR="00636EEF">
        <w:rPr>
          <w:color w:val="0D0D0D"/>
        </w:rPr>
        <w:t xml:space="preserve"> March</w:t>
      </w:r>
      <w:r w:rsidR="00E749EF">
        <w:rPr>
          <w:color w:val="0D0D0D"/>
        </w:rPr>
        <w:t xml:space="preserve"> 2016. </w:t>
      </w:r>
    </w:p>
    <w:p w:rsidR="00E749EF" w:rsidRPr="007F3052" w:rsidRDefault="00E749EF" w:rsidP="002C60BA">
      <w:pPr>
        <w:pStyle w:val="ListParagraph"/>
        <w:ind w:left="25" w:firstLine="0"/>
        <w:rPr>
          <w:b/>
          <w:color w:val="0D0D0D"/>
        </w:rPr>
      </w:pPr>
    </w:p>
    <w:p w:rsidR="007F3052" w:rsidRPr="00FA0789" w:rsidRDefault="007F3052" w:rsidP="00FA0789">
      <w:pPr>
        <w:spacing w:after="100" w:afterAutospacing="1" w:line="240" w:lineRule="auto"/>
        <w:ind w:left="544" w:hanging="544"/>
        <w:rPr>
          <w:b/>
        </w:rPr>
      </w:pPr>
      <w:r w:rsidRPr="00FA0789">
        <w:rPr>
          <w:b/>
        </w:rPr>
        <w:t xml:space="preserve">Executive and Stewardship Board meeting – </w:t>
      </w:r>
      <w:r w:rsidR="00636EEF" w:rsidRPr="00FA0789">
        <w:rPr>
          <w:b/>
        </w:rPr>
        <w:t>21</w:t>
      </w:r>
      <w:r w:rsidR="00636EEF" w:rsidRPr="00FA0789">
        <w:rPr>
          <w:b/>
          <w:vertAlign w:val="superscript"/>
        </w:rPr>
        <w:t>st</w:t>
      </w:r>
      <w:r w:rsidR="00636EEF" w:rsidRPr="00FA0789">
        <w:rPr>
          <w:b/>
        </w:rPr>
        <w:t xml:space="preserve"> March 2016</w:t>
      </w:r>
    </w:p>
    <w:p w:rsidR="004767B8" w:rsidRPr="00FA0789" w:rsidRDefault="004767B8" w:rsidP="00FA0789">
      <w:pPr>
        <w:spacing w:after="100" w:afterAutospacing="1" w:line="240" w:lineRule="auto"/>
        <w:ind w:left="0" w:firstLine="0"/>
        <w:rPr>
          <w:rFonts w:eastAsiaTheme="minorHAnsi"/>
          <w:b/>
          <w:color w:val="auto"/>
          <w:lang w:eastAsia="en-US"/>
        </w:rPr>
      </w:pPr>
      <w:r w:rsidRPr="00FA0789">
        <w:rPr>
          <w:rFonts w:eastAsiaTheme="minorHAnsi"/>
          <w:b/>
          <w:color w:val="auto"/>
          <w:lang w:eastAsia="en-US"/>
        </w:rPr>
        <w:t xml:space="preserve">Presentation - Lancashire Strategic Transport Prospectus (LSTP) </w:t>
      </w:r>
    </w:p>
    <w:p w:rsidR="004767B8" w:rsidRPr="00FA0789" w:rsidRDefault="004767B8" w:rsidP="00FA0789">
      <w:pPr>
        <w:spacing w:after="100" w:afterAutospacing="1" w:line="240" w:lineRule="auto"/>
        <w:ind w:left="0" w:firstLine="0"/>
        <w:rPr>
          <w:rFonts w:eastAsiaTheme="minorHAnsi"/>
          <w:color w:val="auto"/>
          <w:lang w:eastAsia="en-US"/>
        </w:rPr>
      </w:pPr>
      <w:r w:rsidRPr="00FA0789">
        <w:rPr>
          <w:rFonts w:eastAsiaTheme="minorHAnsi"/>
          <w:color w:val="auto"/>
          <w:lang w:eastAsia="en-US"/>
        </w:rPr>
        <w:t>A presentation was provided on the LSTP, which set out the National Strategic Transport Priorities and suggested possible future transport investments in the City Deal area that would support those priorities.</w:t>
      </w:r>
    </w:p>
    <w:p w:rsidR="004767B8" w:rsidRPr="00FA0789" w:rsidRDefault="004767B8" w:rsidP="00FA0789">
      <w:pPr>
        <w:spacing w:after="100" w:afterAutospacing="1" w:line="240" w:lineRule="auto"/>
        <w:ind w:left="544" w:hanging="544"/>
        <w:rPr>
          <w:rFonts w:eastAsiaTheme="minorHAnsi"/>
          <w:b/>
          <w:color w:val="auto"/>
          <w:lang w:eastAsia="en-US"/>
        </w:rPr>
      </w:pPr>
      <w:r w:rsidRPr="00FA0789">
        <w:rPr>
          <w:rFonts w:eastAsiaTheme="minorHAnsi"/>
          <w:b/>
          <w:color w:val="auto"/>
          <w:lang w:eastAsia="en-US"/>
        </w:rPr>
        <w:t>HCA Business and Disposal Plan (BDP) and Progress Update</w:t>
      </w:r>
    </w:p>
    <w:p w:rsidR="004767B8" w:rsidRPr="00FA0789" w:rsidRDefault="004767B8" w:rsidP="00FA0789">
      <w:pPr>
        <w:spacing w:after="100" w:afterAutospacing="1" w:line="240" w:lineRule="auto"/>
        <w:ind w:left="0" w:firstLine="0"/>
        <w:rPr>
          <w:rFonts w:eastAsiaTheme="minorHAnsi"/>
          <w:color w:val="auto"/>
          <w:lang w:eastAsia="en-US"/>
        </w:rPr>
      </w:pPr>
      <w:r w:rsidRPr="00FA0789">
        <w:rPr>
          <w:rFonts w:eastAsiaTheme="minorHAnsi"/>
          <w:color w:val="auto"/>
          <w:lang w:eastAsia="en-US"/>
        </w:rPr>
        <w:t>The 2016/19 HCA BDP was presented to the Board for endorsement and included delivery milestones for each of the HCA housing and employment sites for the next three year period.  The report updated on progress made in the current year which showed that; developer partners are now in place on 5 of the 11 HCA City Deal sites, 3 of which are already under construction, planning consent has been secured on 6 HCA sites for 2,671 homes, developers are in place to deliver 1,159 homes and 80 homes have been completed to date.  Total loan investment from the HCA into the City Deal is £12.4m and the first grant payment of 3.4m is due to be made in 2016/17.</w:t>
      </w:r>
    </w:p>
    <w:p w:rsidR="004767B8" w:rsidRPr="00FA0789" w:rsidRDefault="004767B8" w:rsidP="00FA0789">
      <w:pPr>
        <w:spacing w:after="100" w:afterAutospacing="1" w:line="240" w:lineRule="auto"/>
        <w:ind w:left="544" w:hanging="544"/>
        <w:rPr>
          <w:rFonts w:eastAsiaTheme="minorHAnsi"/>
          <w:b/>
          <w:color w:val="auto"/>
          <w:lang w:eastAsia="en-US"/>
        </w:rPr>
      </w:pPr>
      <w:r w:rsidRPr="00FA0789">
        <w:rPr>
          <w:rFonts w:eastAsiaTheme="minorHAnsi"/>
          <w:b/>
          <w:color w:val="auto"/>
          <w:lang w:eastAsia="en-US"/>
        </w:rPr>
        <w:t>City Deal Implementation update – Year 2 Quarter 3</w:t>
      </w:r>
    </w:p>
    <w:p w:rsidR="004767B8" w:rsidRPr="00FA0789" w:rsidRDefault="004767B8" w:rsidP="00FA0789">
      <w:pPr>
        <w:spacing w:after="100" w:afterAutospacing="1" w:line="240" w:lineRule="auto"/>
        <w:ind w:left="0" w:firstLine="0"/>
        <w:rPr>
          <w:rFonts w:eastAsiaTheme="minorHAnsi"/>
          <w:color w:val="auto"/>
          <w:lang w:eastAsia="en-US"/>
        </w:rPr>
      </w:pPr>
      <w:r w:rsidRPr="00FA0789">
        <w:rPr>
          <w:rFonts w:eastAsiaTheme="minorHAnsi"/>
          <w:color w:val="auto"/>
          <w:lang w:eastAsia="en-US"/>
        </w:rPr>
        <w:t xml:space="preserve">The Quarter 3 project and finance monitoring reports were presented to the Board for noting.  The report demonstrated that overall good progress had been made during the period September – December 2015 with slippages being reported on a small number of schemes.  It was agreed that in future, monitoring reports be </w:t>
      </w:r>
      <w:r w:rsidRPr="00FA0789">
        <w:rPr>
          <w:rFonts w:eastAsiaTheme="minorHAnsi"/>
          <w:color w:val="auto"/>
          <w:lang w:eastAsia="en-US"/>
        </w:rPr>
        <w:lastRenderedPageBreak/>
        <w:t xml:space="preserve">brought nearer to quarter end and that they include a forward look of issues for the next quarter.  </w:t>
      </w:r>
    </w:p>
    <w:p w:rsidR="004767B8" w:rsidRPr="00FA0789" w:rsidRDefault="004767B8" w:rsidP="00FA0789">
      <w:pPr>
        <w:spacing w:after="100" w:afterAutospacing="1" w:line="240" w:lineRule="auto"/>
        <w:ind w:left="544" w:hanging="544"/>
        <w:rPr>
          <w:rFonts w:eastAsiaTheme="minorHAnsi"/>
          <w:b/>
          <w:color w:val="auto"/>
          <w:lang w:eastAsia="en-US"/>
        </w:rPr>
      </w:pPr>
      <w:r w:rsidRPr="00FA0789">
        <w:rPr>
          <w:rFonts w:eastAsiaTheme="minorHAnsi"/>
          <w:b/>
          <w:color w:val="auto"/>
          <w:lang w:eastAsia="en-US"/>
        </w:rPr>
        <w:t>Communications and Marketing Update</w:t>
      </w:r>
    </w:p>
    <w:p w:rsidR="004767B8" w:rsidRPr="00FA0789" w:rsidRDefault="004767B8" w:rsidP="00FA0789">
      <w:pPr>
        <w:spacing w:after="100" w:afterAutospacing="1" w:line="240" w:lineRule="auto"/>
        <w:ind w:left="0" w:firstLine="0"/>
        <w:rPr>
          <w:rFonts w:eastAsiaTheme="minorHAnsi"/>
          <w:color w:val="auto"/>
          <w:lang w:eastAsia="en-US"/>
        </w:rPr>
      </w:pPr>
      <w:r w:rsidRPr="00FA0789">
        <w:rPr>
          <w:rFonts w:eastAsiaTheme="minorHAnsi"/>
          <w:color w:val="auto"/>
          <w:lang w:eastAsia="en-US"/>
        </w:rPr>
        <w:t>Tim Seamans and Ruth Connor attended the meeting and gave an overview of recent and planned activity, which included a number of high profile LEP events where City Deal had/would be referenced for e.g. Insider 'Business of Lancashire' Conference, Lancashire Business View interview and potential article in the FT Northern report by Andy Bounds.</w:t>
      </w:r>
    </w:p>
    <w:p w:rsidR="004767B8" w:rsidRPr="00FA0789" w:rsidRDefault="004767B8" w:rsidP="00FA0789">
      <w:pPr>
        <w:spacing w:after="100" w:afterAutospacing="1" w:line="240" w:lineRule="auto"/>
        <w:ind w:left="544" w:hanging="544"/>
        <w:rPr>
          <w:rFonts w:eastAsiaTheme="minorHAnsi"/>
          <w:b/>
          <w:color w:val="auto"/>
          <w:lang w:eastAsia="en-US"/>
        </w:rPr>
      </w:pPr>
      <w:r w:rsidRPr="00FA0789">
        <w:rPr>
          <w:rFonts w:eastAsiaTheme="minorHAnsi"/>
          <w:b/>
          <w:color w:val="auto"/>
          <w:lang w:eastAsia="en-US"/>
        </w:rPr>
        <w:t>Draft 2016-19 City Deal Business and Delivery Plan</w:t>
      </w:r>
    </w:p>
    <w:p w:rsidR="004767B8" w:rsidRPr="00FA0789" w:rsidRDefault="004767B8" w:rsidP="00FA0789">
      <w:pPr>
        <w:spacing w:after="100" w:afterAutospacing="1" w:line="240" w:lineRule="auto"/>
        <w:ind w:left="0" w:firstLine="0"/>
        <w:rPr>
          <w:rFonts w:eastAsiaTheme="minorHAnsi"/>
          <w:color w:val="auto"/>
          <w:lang w:eastAsia="en-US"/>
        </w:rPr>
      </w:pPr>
      <w:r w:rsidRPr="00FA0789">
        <w:rPr>
          <w:rFonts w:eastAsiaTheme="minorHAnsi"/>
          <w:color w:val="auto"/>
          <w:lang w:eastAsia="en-US"/>
        </w:rPr>
        <w:t>The Draft and confidential 2016-19 City Deal Business and Delivery Plan was presented to the Board for consideration and approval.  The Plan is "Draft" at this stage, due to the ongoing Resources Review, which is analysing the impact of proposed government policy changes on the Deal and testing assumptions made in terms of the pace of housing delivery and cost of delivering schemes.  The final Plan will be presented in June once the findings of the Review are known.</w:t>
      </w:r>
    </w:p>
    <w:p w:rsidR="004767B8" w:rsidRPr="00FA0789" w:rsidRDefault="004767B8" w:rsidP="00FA0789">
      <w:pPr>
        <w:spacing w:after="100" w:afterAutospacing="1" w:line="240" w:lineRule="auto"/>
        <w:ind w:left="544" w:hanging="544"/>
        <w:rPr>
          <w:rFonts w:eastAsiaTheme="minorHAnsi"/>
          <w:b/>
          <w:color w:val="auto"/>
          <w:lang w:eastAsia="en-US"/>
        </w:rPr>
      </w:pPr>
      <w:r w:rsidRPr="00FA0789">
        <w:rPr>
          <w:rFonts w:eastAsiaTheme="minorHAnsi"/>
          <w:b/>
          <w:color w:val="auto"/>
          <w:lang w:eastAsia="en-US"/>
        </w:rPr>
        <w:t>Performance Committee Update Report</w:t>
      </w:r>
    </w:p>
    <w:p w:rsidR="00172209" w:rsidRPr="00FA0789" w:rsidRDefault="004767B8" w:rsidP="00FA0789">
      <w:pPr>
        <w:spacing w:after="100" w:afterAutospacing="1" w:line="240" w:lineRule="auto"/>
        <w:ind w:left="0" w:firstLine="0"/>
        <w:rPr>
          <w:rFonts w:eastAsiaTheme="minorHAnsi"/>
          <w:color w:val="auto"/>
          <w:lang w:eastAsia="en-US"/>
        </w:rPr>
      </w:pPr>
      <w:r w:rsidRPr="00FA0789">
        <w:rPr>
          <w:rFonts w:eastAsiaTheme="minorHAnsi"/>
          <w:color w:val="auto"/>
          <w:lang w:eastAsia="en-US"/>
        </w:rPr>
        <w:t>The CD E&amp;SB approved a report to undertake a peer review of performance, working with the Performance Committee, to provide assurance on three key areas relating to; the pace and delivery of the infrastructure construction programme; the question of value for money related to the delivery of the schemes; and the assessment of social value where infrastructure contracts are awarded.  Keppie Massie consultants have been retained to undertake the work and in the first instance, the findings will be reported to a special meeting of the CD E&amp;SB meeting being held on 11</w:t>
      </w:r>
      <w:r w:rsidRPr="00FA0789">
        <w:rPr>
          <w:rFonts w:eastAsiaTheme="minorHAnsi"/>
          <w:color w:val="auto"/>
          <w:vertAlign w:val="superscript"/>
          <w:lang w:eastAsia="en-US"/>
        </w:rPr>
        <w:t>th</w:t>
      </w:r>
      <w:r w:rsidRPr="00FA0789">
        <w:rPr>
          <w:rFonts w:eastAsiaTheme="minorHAnsi"/>
          <w:color w:val="auto"/>
          <w:lang w:eastAsia="en-US"/>
        </w:rPr>
        <w:t xml:space="preserve"> May.</w:t>
      </w:r>
    </w:p>
    <w:p w:rsidR="00366649" w:rsidRPr="004B4994" w:rsidRDefault="00366649" w:rsidP="002C60BA">
      <w:pPr>
        <w:pStyle w:val="ListParagraph"/>
        <w:ind w:left="25" w:firstLine="0"/>
        <w:rPr>
          <w:color w:val="0D0D0D"/>
        </w:rPr>
      </w:pPr>
      <w:r>
        <w:rPr>
          <w:color w:val="0D0D0D"/>
        </w:rPr>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DE503E" w:rsidRDefault="00DE503E" w:rsidP="00E749EF">
      <w:pPr>
        <w:ind w:left="0" w:firstLine="0"/>
        <w:rPr>
          <w:b/>
          <w:color w:val="0D0D0D"/>
        </w:rPr>
      </w:pPr>
    </w:p>
    <w:p w:rsidR="00FA0789" w:rsidRPr="00E749EF" w:rsidRDefault="00FA0789" w:rsidP="00E749EF">
      <w:pPr>
        <w:ind w:left="0" w:firstLine="0"/>
        <w:rPr>
          <w:b/>
          <w:color w:val="0D0D0D"/>
        </w:rPr>
      </w:pPr>
    </w:p>
    <w:p w:rsidR="00A155E8" w:rsidRDefault="00A155E8" w:rsidP="00312BC2">
      <w:pPr>
        <w:pStyle w:val="ListParagraph"/>
        <w:numPr>
          <w:ilvl w:val="0"/>
          <w:numId w:val="14"/>
        </w:numPr>
        <w:ind w:left="426" w:hanging="426"/>
        <w:rPr>
          <w:b/>
          <w:color w:val="0D0D0D"/>
        </w:rPr>
      </w:pPr>
      <w:r>
        <w:rPr>
          <w:b/>
          <w:color w:val="0D0D0D"/>
        </w:rPr>
        <w:t>Growth Deal Management Board</w:t>
      </w:r>
      <w:r w:rsidR="003166A9">
        <w:rPr>
          <w:b/>
          <w:color w:val="0D0D0D"/>
        </w:rPr>
        <w:t xml:space="preserve"> </w:t>
      </w:r>
    </w:p>
    <w:p w:rsidR="004C0BD6" w:rsidRPr="00E749EF" w:rsidRDefault="004C0BD6" w:rsidP="00E749EF">
      <w:pPr>
        <w:ind w:left="0" w:firstLine="0"/>
        <w:rPr>
          <w:b/>
          <w:color w:val="0D0D0D"/>
        </w:rPr>
      </w:pPr>
    </w:p>
    <w:p w:rsidR="00E749EF" w:rsidRDefault="00172209" w:rsidP="002C60BA">
      <w:pPr>
        <w:pStyle w:val="ListParagraph"/>
        <w:ind w:left="25" w:firstLine="0"/>
        <w:rPr>
          <w:color w:val="0D0D0D"/>
        </w:rPr>
      </w:pPr>
      <w:r>
        <w:rPr>
          <w:color w:val="0D0D0D"/>
        </w:rPr>
        <w:t>The Growth Deal Management Board, Chaired by Graham Cowley,</w:t>
      </w:r>
      <w:r w:rsidR="00E749EF">
        <w:rPr>
          <w:color w:val="0D0D0D"/>
        </w:rPr>
        <w:t xml:space="preserve"> </w:t>
      </w:r>
      <w:r w:rsidR="00377D86">
        <w:rPr>
          <w:color w:val="0D0D0D"/>
        </w:rPr>
        <w:t xml:space="preserve">met on </w:t>
      </w:r>
      <w:r w:rsidR="00636EEF">
        <w:rPr>
          <w:color w:val="0D0D0D"/>
        </w:rPr>
        <w:t>9</w:t>
      </w:r>
      <w:r w:rsidR="00636EEF" w:rsidRPr="00636EEF">
        <w:rPr>
          <w:color w:val="0D0D0D"/>
          <w:vertAlign w:val="superscript"/>
        </w:rPr>
        <w:t>th</w:t>
      </w:r>
      <w:r w:rsidR="00636EEF">
        <w:rPr>
          <w:color w:val="0D0D0D"/>
        </w:rPr>
        <w:t xml:space="preserve"> March</w:t>
      </w:r>
      <w:r w:rsidR="00E749EF">
        <w:rPr>
          <w:color w:val="0D0D0D"/>
        </w:rPr>
        <w:t xml:space="preserve"> 2016</w:t>
      </w:r>
      <w:r>
        <w:rPr>
          <w:color w:val="0D0D0D"/>
        </w:rPr>
        <w:t xml:space="preserve">.  </w:t>
      </w:r>
    </w:p>
    <w:p w:rsidR="00E749EF" w:rsidRDefault="00E749EF" w:rsidP="002C60BA">
      <w:pPr>
        <w:pStyle w:val="ListParagraph"/>
        <w:ind w:left="25" w:firstLine="0"/>
        <w:rPr>
          <w:color w:val="0D0D0D"/>
        </w:rPr>
      </w:pPr>
    </w:p>
    <w:p w:rsidR="00E749EF" w:rsidRDefault="00E749EF" w:rsidP="002C60BA">
      <w:pPr>
        <w:pStyle w:val="ListParagraph"/>
        <w:ind w:left="25" w:firstLine="0"/>
        <w:rPr>
          <w:b/>
          <w:color w:val="0D0D0D"/>
        </w:rPr>
      </w:pPr>
      <w:r>
        <w:rPr>
          <w:b/>
          <w:color w:val="0D0D0D"/>
        </w:rPr>
        <w:t xml:space="preserve">Board Meeting held on </w:t>
      </w:r>
      <w:r w:rsidR="00636EEF">
        <w:rPr>
          <w:b/>
          <w:color w:val="0D0D0D"/>
        </w:rPr>
        <w:t>9</w:t>
      </w:r>
      <w:r w:rsidR="00636EEF" w:rsidRPr="00636EEF">
        <w:rPr>
          <w:b/>
          <w:color w:val="0D0D0D"/>
          <w:vertAlign w:val="superscript"/>
        </w:rPr>
        <w:t>th</w:t>
      </w:r>
      <w:r w:rsidR="00636EEF">
        <w:rPr>
          <w:b/>
          <w:color w:val="0D0D0D"/>
        </w:rPr>
        <w:t xml:space="preserve"> March 2016</w:t>
      </w:r>
    </w:p>
    <w:p w:rsidR="00E749EF" w:rsidRPr="00E749EF" w:rsidRDefault="00E749EF" w:rsidP="002C60BA">
      <w:pPr>
        <w:pStyle w:val="ListParagraph"/>
        <w:ind w:left="25" w:firstLine="0"/>
        <w:rPr>
          <w:b/>
          <w:color w:val="0D0D0D"/>
        </w:rPr>
      </w:pPr>
    </w:p>
    <w:p w:rsidR="003166A9" w:rsidRDefault="00172209" w:rsidP="002C60BA">
      <w:pPr>
        <w:pStyle w:val="ListParagraph"/>
        <w:ind w:left="25" w:firstLine="0"/>
        <w:rPr>
          <w:color w:val="0D0D0D"/>
        </w:rPr>
      </w:pPr>
      <w:r>
        <w:rPr>
          <w:color w:val="0D0D0D"/>
        </w:rPr>
        <w:t xml:space="preserve">The Board considered and approved reports </w:t>
      </w:r>
      <w:r w:rsidR="00377D86">
        <w:rPr>
          <w:color w:val="0D0D0D"/>
        </w:rPr>
        <w:t xml:space="preserve">and presentations </w:t>
      </w:r>
      <w:r>
        <w:rPr>
          <w:color w:val="0D0D0D"/>
        </w:rPr>
        <w:t>on the following:</w:t>
      </w:r>
    </w:p>
    <w:p w:rsidR="00172209" w:rsidRDefault="00172209" w:rsidP="002C60BA">
      <w:pPr>
        <w:pStyle w:val="ListParagraph"/>
        <w:ind w:left="25" w:firstLine="0"/>
        <w:rPr>
          <w:color w:val="0D0D0D"/>
        </w:rPr>
      </w:pPr>
    </w:p>
    <w:p w:rsidR="00942148" w:rsidRDefault="00377D86" w:rsidP="00377D86">
      <w:pPr>
        <w:pStyle w:val="ListParagraph"/>
        <w:numPr>
          <w:ilvl w:val="0"/>
          <w:numId w:val="41"/>
        </w:numPr>
        <w:rPr>
          <w:color w:val="0D0D0D"/>
        </w:rPr>
      </w:pPr>
      <w:r>
        <w:rPr>
          <w:color w:val="0D0D0D"/>
        </w:rPr>
        <w:t xml:space="preserve">Business Case Presentations regarding </w:t>
      </w:r>
      <w:r w:rsidR="00636EEF">
        <w:rPr>
          <w:color w:val="0D0D0D"/>
        </w:rPr>
        <w:t>Burnley Vision Park, Lancashire's First Fab Lab, Café Northcote.  The Board agreed to recommend Burnley Vision Park for LEP Board approval but requested that sponsors address some issues in relation to Lancashire's First Fab Lab and Café Northcote.</w:t>
      </w:r>
    </w:p>
    <w:p w:rsidR="0020394C" w:rsidRDefault="0020394C" w:rsidP="0020394C">
      <w:pPr>
        <w:pStyle w:val="ListParagraph"/>
        <w:ind w:left="1080" w:firstLine="0"/>
        <w:rPr>
          <w:color w:val="0D0D0D"/>
        </w:rPr>
      </w:pPr>
    </w:p>
    <w:p w:rsidR="00377D86" w:rsidRDefault="0020394C" w:rsidP="00377D86">
      <w:pPr>
        <w:pStyle w:val="ListParagraph"/>
        <w:numPr>
          <w:ilvl w:val="0"/>
          <w:numId w:val="41"/>
        </w:numPr>
        <w:rPr>
          <w:color w:val="0D0D0D"/>
        </w:rPr>
      </w:pPr>
      <w:r>
        <w:lastRenderedPageBreak/>
        <w:t>Building Research Establishment Environmental Assessment Methodology (BREEAM).  The Board resolved that in view of the disparity between the BREEAM accreditations  required in connection with Skills Capital Bids and Growth Deal bids (which did not insist on any accreditation above building regulations)  the LEP Board are recommended to agree that in future the requirements for Skills Capital bids should be no different than those for Growth Deal.</w:t>
      </w:r>
    </w:p>
    <w:p w:rsidR="00377D86" w:rsidRPr="0020394C" w:rsidRDefault="00377D86" w:rsidP="0020394C">
      <w:pPr>
        <w:rPr>
          <w:color w:val="0D0D0D"/>
        </w:rPr>
      </w:pPr>
    </w:p>
    <w:p w:rsidR="00942148" w:rsidRPr="00942148" w:rsidRDefault="00377D86" w:rsidP="00942148">
      <w:pPr>
        <w:ind w:left="0" w:firstLine="0"/>
        <w:rPr>
          <w:color w:val="0D0D0D"/>
        </w:rPr>
      </w:pPr>
      <w:r w:rsidRPr="00AA09B8">
        <w:rPr>
          <w:color w:val="0D0D0D"/>
        </w:rPr>
        <w:t xml:space="preserve">A separate </w:t>
      </w:r>
      <w:r w:rsidR="00485143" w:rsidRPr="00AA09B8">
        <w:rPr>
          <w:color w:val="0D0D0D"/>
        </w:rPr>
        <w:t xml:space="preserve">report is included in </w:t>
      </w:r>
      <w:r w:rsidRPr="00AA09B8">
        <w:rPr>
          <w:color w:val="0D0D0D"/>
        </w:rPr>
        <w:t>this agenda relating to decisions referred to the LEP Board for cons</w:t>
      </w:r>
      <w:r w:rsidR="00AA09B8" w:rsidRPr="00AA09B8">
        <w:rPr>
          <w:color w:val="0D0D0D"/>
        </w:rPr>
        <w:t>ideration regarding Growth Deal.</w:t>
      </w:r>
    </w:p>
    <w:p w:rsidR="003166A9" w:rsidRDefault="003166A9" w:rsidP="002C60BA">
      <w:pPr>
        <w:pStyle w:val="ListParagraph"/>
        <w:ind w:left="25" w:firstLine="0"/>
        <w:rPr>
          <w:color w:val="0D0D0D"/>
        </w:rPr>
      </w:pPr>
    </w:p>
    <w:p w:rsidR="00942148" w:rsidRDefault="00942148" w:rsidP="00942148">
      <w:pPr>
        <w:ind w:left="0" w:firstLine="0"/>
        <w:rPr>
          <w:color w:val="0D0D0D"/>
        </w:rPr>
      </w:pPr>
      <w:r>
        <w:rPr>
          <w:color w:val="0D0D0D"/>
        </w:rPr>
        <w:t>T</w:t>
      </w:r>
      <w:r w:rsidR="00504E34">
        <w:rPr>
          <w:color w:val="0D0D0D"/>
        </w:rPr>
        <w:t>he reports and minutes for Growth Deal Management Board</w:t>
      </w:r>
      <w:r>
        <w:rPr>
          <w:color w:val="0D0D0D"/>
        </w:rPr>
        <w:t xml:space="preserve"> meetings can be accessed here: </w:t>
      </w:r>
      <w:hyperlink r:id="rId12" w:history="1">
        <w:r w:rsidRPr="00CD62B0">
          <w:rPr>
            <w:rStyle w:val="Hyperlink"/>
          </w:rPr>
          <w:t>http://council.lancashire.gov.uk/ieListMeetings.aspx?CommitteeID=1218</w:t>
        </w:r>
      </w:hyperlink>
    </w:p>
    <w:p w:rsidR="00B06E89" w:rsidRDefault="00B06E89" w:rsidP="00D05B36">
      <w:pPr>
        <w:ind w:left="0" w:firstLine="0"/>
      </w:pPr>
    </w:p>
    <w:p w:rsidR="00942148" w:rsidRPr="00942148" w:rsidRDefault="00942148" w:rsidP="00D05B36">
      <w:pPr>
        <w:ind w:left="0" w:firstLine="0"/>
      </w:pPr>
    </w:p>
    <w:p w:rsidR="00A155E8" w:rsidRPr="00A62AD0" w:rsidRDefault="00A155E8" w:rsidP="00D318E7">
      <w:pPr>
        <w:pStyle w:val="ListParagraph"/>
        <w:numPr>
          <w:ilvl w:val="0"/>
          <w:numId w:val="26"/>
        </w:numPr>
        <w:ind w:left="426" w:hanging="426"/>
        <w:rPr>
          <w:b/>
          <w:color w:val="0D0D0D"/>
        </w:rPr>
      </w:pPr>
      <w:r w:rsidRPr="00A62AD0">
        <w:rPr>
          <w:b/>
          <w:color w:val="0D0D0D"/>
        </w:rPr>
        <w:t>Enterprise Zone Governance Committee</w:t>
      </w:r>
    </w:p>
    <w:p w:rsidR="00B06E89" w:rsidRDefault="00B06E89" w:rsidP="00D05B36">
      <w:pPr>
        <w:ind w:left="0" w:firstLine="0"/>
        <w:rPr>
          <w:b/>
          <w:color w:val="0D0D0D"/>
        </w:rPr>
      </w:pPr>
    </w:p>
    <w:p w:rsidR="00BB3ED8" w:rsidRDefault="00BB3ED8" w:rsidP="00D05B36">
      <w:pPr>
        <w:ind w:left="0" w:firstLine="0"/>
        <w:rPr>
          <w:color w:val="0D0D0D"/>
        </w:rPr>
      </w:pPr>
      <w:r>
        <w:rPr>
          <w:color w:val="0D0D0D"/>
        </w:rPr>
        <w:t xml:space="preserve">The Enterprise Zone Governance Committee </w:t>
      </w:r>
      <w:r w:rsidR="0020394C">
        <w:rPr>
          <w:color w:val="0D0D0D"/>
        </w:rPr>
        <w:t xml:space="preserve">last </w:t>
      </w:r>
      <w:r w:rsidR="00504E34">
        <w:rPr>
          <w:color w:val="0D0D0D"/>
        </w:rPr>
        <w:t xml:space="preserve">met on </w:t>
      </w:r>
      <w:r>
        <w:rPr>
          <w:color w:val="0D0D0D"/>
        </w:rPr>
        <w:t>26</w:t>
      </w:r>
      <w:r w:rsidRPr="00BB3ED8">
        <w:rPr>
          <w:color w:val="0D0D0D"/>
          <w:vertAlign w:val="superscript"/>
        </w:rPr>
        <w:t>th</w:t>
      </w:r>
      <w:r w:rsidR="0020394C">
        <w:rPr>
          <w:color w:val="0D0D0D"/>
        </w:rPr>
        <w:t xml:space="preserve"> January 2016 as reported previously to the LEP Board.  It is scheduled to meet next on 1</w:t>
      </w:r>
      <w:r w:rsidR="0020394C" w:rsidRPr="0020394C">
        <w:rPr>
          <w:color w:val="0D0D0D"/>
          <w:vertAlign w:val="superscript"/>
        </w:rPr>
        <w:t>st</w:t>
      </w:r>
      <w:r w:rsidR="0020394C">
        <w:rPr>
          <w:color w:val="0D0D0D"/>
        </w:rPr>
        <w:t xml:space="preserve"> June 2016.</w:t>
      </w:r>
    </w:p>
    <w:p w:rsidR="00504E34" w:rsidRPr="00BB3ED8" w:rsidRDefault="00504E34" w:rsidP="00D05B36">
      <w:pPr>
        <w:ind w:left="0" w:firstLine="0"/>
        <w:rPr>
          <w:color w:val="0D0D0D"/>
        </w:rPr>
      </w:pPr>
    </w:p>
    <w:p w:rsidR="00B06E89" w:rsidRDefault="00B06E89" w:rsidP="00D05B36">
      <w:pPr>
        <w:ind w:left="0" w:firstLine="0"/>
        <w:rPr>
          <w:color w:val="0D0D0D"/>
        </w:rPr>
      </w:pPr>
      <w:r>
        <w:rPr>
          <w:color w:val="0D0D0D"/>
        </w:rPr>
        <w:t xml:space="preserve">Full agendas and minutes for the Enterprise Zone Governance Committee meetings can be accessed here:  </w:t>
      </w:r>
      <w:hyperlink r:id="rId13" w:history="1">
        <w:r w:rsidRPr="00CD62B0">
          <w:rPr>
            <w:rStyle w:val="Hyperlink"/>
          </w:rPr>
          <w:t>http://council.lancashire.gov.uk/ieListMeetings.aspx?CommitteeID=1171</w:t>
        </w:r>
      </w:hyperlink>
    </w:p>
    <w:p w:rsidR="00E46213" w:rsidRPr="00BF4EE6" w:rsidRDefault="00E46213" w:rsidP="00BF4EE6">
      <w:pPr>
        <w:ind w:left="0" w:firstLine="0"/>
        <w:rPr>
          <w:b/>
          <w:color w:val="0D0D0D"/>
        </w:rPr>
      </w:pPr>
    </w:p>
    <w:p w:rsidR="00E46213" w:rsidRDefault="00E46213" w:rsidP="002C60BA">
      <w:pPr>
        <w:pStyle w:val="ListParagraph"/>
        <w:ind w:left="25" w:firstLine="0"/>
        <w:rPr>
          <w:b/>
          <w:color w:val="0D0D0D"/>
        </w:rPr>
      </w:pPr>
    </w:p>
    <w:p w:rsidR="00A155E8" w:rsidRDefault="00A155E8" w:rsidP="00D318E7">
      <w:pPr>
        <w:pStyle w:val="ListParagraph"/>
        <w:numPr>
          <w:ilvl w:val="0"/>
          <w:numId w:val="26"/>
        </w:numPr>
        <w:ind w:left="426" w:hanging="426"/>
        <w:rPr>
          <w:b/>
          <w:color w:val="0D0D0D"/>
        </w:rPr>
      </w:pPr>
      <w:r>
        <w:rPr>
          <w:b/>
          <w:color w:val="0D0D0D"/>
        </w:rPr>
        <w:t xml:space="preserve">Lancashire Skills </w:t>
      </w:r>
      <w:r w:rsidR="00BB3ED8">
        <w:rPr>
          <w:b/>
          <w:color w:val="0D0D0D"/>
        </w:rPr>
        <w:t xml:space="preserve">and Employment </w:t>
      </w:r>
      <w:r>
        <w:rPr>
          <w:b/>
          <w:color w:val="0D0D0D"/>
        </w:rPr>
        <w:t>Board</w:t>
      </w:r>
      <w:r w:rsidR="00FD74E8">
        <w:rPr>
          <w:b/>
          <w:color w:val="0D0D0D"/>
        </w:rPr>
        <w:t xml:space="preserve"> </w:t>
      </w:r>
    </w:p>
    <w:p w:rsidR="00892874" w:rsidRPr="00504E34" w:rsidRDefault="00892874" w:rsidP="00504E34">
      <w:pPr>
        <w:spacing w:after="0" w:line="240" w:lineRule="auto"/>
        <w:ind w:left="0" w:firstLine="0"/>
        <w:rPr>
          <w:rStyle w:val="Hyperlink"/>
          <w:b/>
          <w:i/>
          <w:u w:val="none"/>
        </w:rPr>
      </w:pPr>
    </w:p>
    <w:p w:rsidR="00BB3ED8" w:rsidRDefault="00BB3ED8" w:rsidP="00892874">
      <w:pPr>
        <w:spacing w:after="0" w:line="240" w:lineRule="auto"/>
        <w:ind w:left="0" w:firstLine="0"/>
        <w:rPr>
          <w:color w:val="0D0D0D"/>
        </w:rPr>
      </w:pPr>
      <w:r>
        <w:rPr>
          <w:rFonts w:eastAsiaTheme="minorHAnsi"/>
          <w:color w:val="auto"/>
          <w:lang w:eastAsia="en-US"/>
        </w:rPr>
        <w:t xml:space="preserve">The Skills and Employment Board, Chaired by Amanda Melton, met on </w:t>
      </w:r>
      <w:r w:rsidR="00CA0DA3">
        <w:rPr>
          <w:rFonts w:eastAsiaTheme="minorHAnsi"/>
          <w:color w:val="auto"/>
          <w:lang w:eastAsia="en-US"/>
        </w:rPr>
        <w:t>23</w:t>
      </w:r>
      <w:r w:rsidR="00CA0DA3" w:rsidRPr="00CA0DA3">
        <w:rPr>
          <w:rFonts w:eastAsiaTheme="minorHAnsi"/>
          <w:color w:val="auto"/>
          <w:vertAlign w:val="superscript"/>
          <w:lang w:eastAsia="en-US"/>
        </w:rPr>
        <w:t>rd</w:t>
      </w:r>
      <w:r w:rsidR="00CA0DA3">
        <w:rPr>
          <w:rFonts w:eastAsiaTheme="minorHAnsi"/>
          <w:color w:val="auto"/>
          <w:lang w:eastAsia="en-US"/>
        </w:rPr>
        <w:t xml:space="preserve"> March 2016</w:t>
      </w:r>
    </w:p>
    <w:p w:rsidR="00BB3ED8" w:rsidRDefault="00BB3ED8" w:rsidP="00892874">
      <w:pPr>
        <w:spacing w:after="0" w:line="240" w:lineRule="auto"/>
        <w:ind w:left="0" w:firstLine="0"/>
        <w:rPr>
          <w:color w:val="0D0D0D"/>
        </w:rPr>
      </w:pPr>
    </w:p>
    <w:p w:rsidR="00504E34" w:rsidRPr="00892874" w:rsidRDefault="00504E34" w:rsidP="00504E34">
      <w:pPr>
        <w:pStyle w:val="ListParagraph"/>
        <w:ind w:left="25" w:firstLine="0"/>
        <w:rPr>
          <w:rStyle w:val="Hyperlink"/>
          <w:b/>
          <w:u w:val="none"/>
        </w:rPr>
      </w:pPr>
      <w:r>
        <w:rPr>
          <w:rStyle w:val="Hyperlink"/>
          <w:b/>
          <w:color w:val="auto"/>
          <w:u w:val="none"/>
        </w:rPr>
        <w:t xml:space="preserve">Board Meeting – </w:t>
      </w:r>
      <w:r w:rsidR="00CA0DA3">
        <w:rPr>
          <w:rStyle w:val="Hyperlink"/>
          <w:b/>
          <w:color w:val="auto"/>
          <w:u w:val="none"/>
        </w:rPr>
        <w:t>23</w:t>
      </w:r>
      <w:r w:rsidR="00CA0DA3" w:rsidRPr="00CA0DA3">
        <w:rPr>
          <w:rStyle w:val="Hyperlink"/>
          <w:b/>
          <w:color w:val="auto"/>
          <w:u w:val="none"/>
          <w:vertAlign w:val="superscript"/>
        </w:rPr>
        <w:t>rd</w:t>
      </w:r>
      <w:r w:rsidR="00CA0DA3">
        <w:rPr>
          <w:rStyle w:val="Hyperlink"/>
          <w:b/>
          <w:color w:val="auto"/>
          <w:u w:val="none"/>
        </w:rPr>
        <w:t xml:space="preserve"> March 2016</w:t>
      </w:r>
    </w:p>
    <w:p w:rsidR="00504E34" w:rsidRDefault="00504E34" w:rsidP="00892874">
      <w:pPr>
        <w:spacing w:after="0" w:line="240" w:lineRule="auto"/>
        <w:ind w:left="0" w:firstLine="0"/>
        <w:rPr>
          <w:color w:val="0D0D0D"/>
        </w:rPr>
      </w:pPr>
    </w:p>
    <w:p w:rsidR="009E23ED" w:rsidRDefault="009E23ED" w:rsidP="00892874">
      <w:pPr>
        <w:spacing w:after="0" w:line="240" w:lineRule="auto"/>
        <w:ind w:left="0" w:firstLine="0"/>
        <w:rPr>
          <w:color w:val="0D0D0D"/>
        </w:rPr>
      </w:pPr>
      <w:r>
        <w:rPr>
          <w:color w:val="0D0D0D"/>
        </w:rPr>
        <w:t>The Board considered and approved reports on the following:</w:t>
      </w:r>
    </w:p>
    <w:p w:rsidR="009E23ED" w:rsidRDefault="009E23ED" w:rsidP="00892874">
      <w:pPr>
        <w:spacing w:after="0" w:line="240" w:lineRule="auto"/>
        <w:ind w:left="0" w:firstLine="0"/>
        <w:rPr>
          <w:color w:val="0D0D0D"/>
        </w:rPr>
      </w:pPr>
    </w:p>
    <w:p w:rsidR="00BB3ED8" w:rsidRDefault="00BB3ED8" w:rsidP="00BB3ED8">
      <w:pPr>
        <w:pStyle w:val="ListParagraph"/>
        <w:numPr>
          <w:ilvl w:val="0"/>
          <w:numId w:val="30"/>
        </w:numPr>
        <w:spacing w:after="0" w:line="240" w:lineRule="auto"/>
        <w:rPr>
          <w:color w:val="0D0D0D"/>
        </w:rPr>
      </w:pPr>
      <w:r>
        <w:rPr>
          <w:color w:val="0D0D0D"/>
        </w:rPr>
        <w:t>An update from the Lancashire Skills Hub</w:t>
      </w:r>
      <w:r w:rsidR="009E23ED">
        <w:rPr>
          <w:color w:val="0D0D0D"/>
        </w:rPr>
        <w:t>.</w:t>
      </w:r>
    </w:p>
    <w:p w:rsidR="00BB3ED8" w:rsidRDefault="00CA0DA3" w:rsidP="00BB3ED8">
      <w:pPr>
        <w:pStyle w:val="ListParagraph"/>
        <w:numPr>
          <w:ilvl w:val="0"/>
          <w:numId w:val="30"/>
        </w:numPr>
        <w:spacing w:after="0" w:line="240" w:lineRule="auto"/>
        <w:rPr>
          <w:color w:val="0D0D0D"/>
        </w:rPr>
      </w:pPr>
      <w:r>
        <w:rPr>
          <w:color w:val="0D0D0D"/>
        </w:rPr>
        <w:t>Strategic Framework and the ESIF Programme.</w:t>
      </w:r>
    </w:p>
    <w:p w:rsidR="00BB3ED8" w:rsidRDefault="00CA0DA3" w:rsidP="00BB3ED8">
      <w:pPr>
        <w:pStyle w:val="ListParagraph"/>
        <w:numPr>
          <w:ilvl w:val="0"/>
          <w:numId w:val="30"/>
        </w:numPr>
        <w:spacing w:after="0" w:line="240" w:lineRule="auto"/>
        <w:rPr>
          <w:color w:val="0D0D0D"/>
        </w:rPr>
      </w:pPr>
      <w:r>
        <w:rPr>
          <w:color w:val="0D0D0D"/>
        </w:rPr>
        <w:t>A DWP presentation of Welfare Reforms and Universal Credit.</w:t>
      </w:r>
    </w:p>
    <w:p w:rsidR="009E23ED" w:rsidRDefault="00CA0DA3" w:rsidP="00BB3ED8">
      <w:pPr>
        <w:pStyle w:val="ListParagraph"/>
        <w:numPr>
          <w:ilvl w:val="0"/>
          <w:numId w:val="30"/>
        </w:numPr>
        <w:spacing w:after="0" w:line="240" w:lineRule="auto"/>
        <w:rPr>
          <w:color w:val="0D0D0D"/>
        </w:rPr>
      </w:pPr>
      <w:r>
        <w:rPr>
          <w:color w:val="0D0D0D"/>
        </w:rPr>
        <w:t>Economic Impact of Lancashire Training Providers.</w:t>
      </w:r>
    </w:p>
    <w:p w:rsidR="009E23ED" w:rsidRDefault="00FC184F" w:rsidP="00BB3ED8">
      <w:pPr>
        <w:pStyle w:val="ListParagraph"/>
        <w:numPr>
          <w:ilvl w:val="0"/>
          <w:numId w:val="30"/>
        </w:numPr>
        <w:spacing w:after="0" w:line="240" w:lineRule="auto"/>
        <w:rPr>
          <w:color w:val="0D0D0D"/>
        </w:rPr>
      </w:pPr>
      <w:r>
        <w:rPr>
          <w:color w:val="0D0D0D"/>
        </w:rPr>
        <w:t>Adult Further Education – Outcome Based Success Measures</w:t>
      </w:r>
    </w:p>
    <w:p w:rsidR="009E23ED" w:rsidRDefault="00FC184F" w:rsidP="00BB3ED8">
      <w:pPr>
        <w:pStyle w:val="ListParagraph"/>
        <w:numPr>
          <w:ilvl w:val="0"/>
          <w:numId w:val="30"/>
        </w:numPr>
        <w:spacing w:after="0" w:line="240" w:lineRule="auto"/>
        <w:rPr>
          <w:color w:val="0D0D0D"/>
        </w:rPr>
      </w:pPr>
      <w:r>
        <w:rPr>
          <w:color w:val="0D0D0D"/>
        </w:rPr>
        <w:t>Draft Devolution – Skills and Employment 'ask'.</w:t>
      </w:r>
    </w:p>
    <w:p w:rsidR="009E23ED" w:rsidRDefault="00FC184F" w:rsidP="00BB3ED8">
      <w:pPr>
        <w:pStyle w:val="ListParagraph"/>
        <w:numPr>
          <w:ilvl w:val="0"/>
          <w:numId w:val="30"/>
        </w:numPr>
        <w:spacing w:after="0" w:line="240" w:lineRule="auto"/>
        <w:rPr>
          <w:color w:val="0D0D0D"/>
        </w:rPr>
      </w:pPr>
      <w:r>
        <w:rPr>
          <w:color w:val="0D0D0D"/>
        </w:rPr>
        <w:t>Area Based Review (ABR); and</w:t>
      </w:r>
    </w:p>
    <w:p w:rsidR="00FC184F" w:rsidRPr="00FC184F" w:rsidRDefault="00FC184F" w:rsidP="00FC184F">
      <w:pPr>
        <w:pStyle w:val="ListParagraph"/>
        <w:numPr>
          <w:ilvl w:val="0"/>
          <w:numId w:val="30"/>
        </w:numPr>
        <w:spacing w:after="0" w:line="240" w:lineRule="auto"/>
        <w:rPr>
          <w:color w:val="0D0D0D"/>
        </w:rPr>
      </w:pPr>
      <w:r>
        <w:rPr>
          <w:color w:val="0D0D0D"/>
        </w:rPr>
        <w:t>Growth Deal Skills Capital – Round 2.</w:t>
      </w:r>
    </w:p>
    <w:p w:rsidR="009E23ED" w:rsidRDefault="009E23ED" w:rsidP="009E23ED">
      <w:pPr>
        <w:spacing w:after="0" w:line="240" w:lineRule="auto"/>
        <w:rPr>
          <w:color w:val="0D0D0D"/>
        </w:rPr>
      </w:pPr>
    </w:p>
    <w:p w:rsidR="009E23ED" w:rsidRPr="009E23ED" w:rsidRDefault="009E23ED" w:rsidP="009E23ED">
      <w:pPr>
        <w:spacing w:after="0" w:line="240" w:lineRule="auto"/>
        <w:ind w:left="0" w:firstLine="0"/>
        <w:rPr>
          <w:color w:val="0D0D0D"/>
        </w:rPr>
      </w:pPr>
      <w:r w:rsidRPr="008D286D">
        <w:rPr>
          <w:color w:val="0D0D0D"/>
        </w:rPr>
        <w:t xml:space="preserve">The Growth Deal Capital – Round 2 – </w:t>
      </w:r>
      <w:r w:rsidR="00FC184F" w:rsidRPr="008D286D">
        <w:rPr>
          <w:color w:val="0D0D0D"/>
        </w:rPr>
        <w:t xml:space="preserve">appraisals and recommendations of the 6 projects details is </w:t>
      </w:r>
      <w:r w:rsidR="008D286D" w:rsidRPr="008D286D">
        <w:rPr>
          <w:color w:val="0D0D0D"/>
        </w:rPr>
        <w:t>subject to a separate report.</w:t>
      </w:r>
    </w:p>
    <w:p w:rsidR="00584167" w:rsidRDefault="00584167" w:rsidP="00892874">
      <w:pPr>
        <w:spacing w:after="0" w:line="240" w:lineRule="auto"/>
        <w:ind w:left="0" w:firstLine="0"/>
        <w:rPr>
          <w:color w:val="0D0D0D"/>
        </w:rPr>
      </w:pPr>
    </w:p>
    <w:p w:rsidR="00B06E89" w:rsidRDefault="00B06E89" w:rsidP="002C60BA">
      <w:pPr>
        <w:pStyle w:val="ListParagraph"/>
        <w:ind w:left="25" w:firstLine="0"/>
        <w:rPr>
          <w:rStyle w:val="Hyperlink"/>
        </w:rPr>
      </w:pPr>
      <w:r>
        <w:rPr>
          <w:color w:val="0D0D0D"/>
        </w:rPr>
        <w:t xml:space="preserve">Full agendas and minutes for the </w:t>
      </w:r>
      <w:r w:rsidR="00CD2B6B">
        <w:rPr>
          <w:color w:val="0D0D0D"/>
        </w:rPr>
        <w:t xml:space="preserve">Lancashire Skills Board </w:t>
      </w:r>
      <w:r>
        <w:rPr>
          <w:color w:val="0D0D0D"/>
        </w:rPr>
        <w:t xml:space="preserve">meetings can be accessed here:  </w:t>
      </w:r>
      <w:hyperlink r:id="rId14" w:history="1">
        <w:r w:rsidR="00CD2B6B" w:rsidRPr="00CD62B0">
          <w:rPr>
            <w:rStyle w:val="Hyperlink"/>
          </w:rPr>
          <w:t>http://council.lancashire.gov.uk/ieListMeetings.aspx?CommitteeID=1011</w:t>
        </w:r>
      </w:hyperlink>
    </w:p>
    <w:p w:rsidR="00DE503E" w:rsidRPr="00FA0789" w:rsidRDefault="00DE503E" w:rsidP="00FA0789">
      <w:pPr>
        <w:rPr>
          <w:b/>
          <w:color w:val="0D0D0D"/>
        </w:rPr>
      </w:pPr>
    </w:p>
    <w:p w:rsidR="00BF4EE6" w:rsidRDefault="00BF4EE6" w:rsidP="002C60BA">
      <w:pPr>
        <w:pStyle w:val="ListParagraph"/>
        <w:ind w:left="25" w:firstLine="0"/>
        <w:rPr>
          <w:b/>
          <w:color w:val="0D0D0D"/>
        </w:rPr>
      </w:pPr>
    </w:p>
    <w:p w:rsidR="00A155E8" w:rsidRDefault="00A155E8" w:rsidP="004C0BD6">
      <w:pPr>
        <w:pStyle w:val="ListParagraph"/>
        <w:numPr>
          <w:ilvl w:val="0"/>
          <w:numId w:val="26"/>
        </w:numPr>
        <w:ind w:left="426" w:hanging="426"/>
        <w:rPr>
          <w:b/>
          <w:color w:val="0D0D0D"/>
        </w:rPr>
      </w:pPr>
      <w:r>
        <w:rPr>
          <w:b/>
          <w:color w:val="0D0D0D"/>
        </w:rPr>
        <w:t>Performance Committee</w:t>
      </w:r>
      <w:r w:rsidR="004C0BD6">
        <w:rPr>
          <w:b/>
          <w:color w:val="0D0D0D"/>
        </w:rPr>
        <w:t xml:space="preserve"> </w:t>
      </w:r>
    </w:p>
    <w:p w:rsidR="004C0BD6" w:rsidRDefault="004C0BD6" w:rsidP="004C0BD6">
      <w:pPr>
        <w:rPr>
          <w:b/>
          <w:color w:val="0D0D0D"/>
        </w:rPr>
      </w:pPr>
    </w:p>
    <w:p w:rsidR="00584167" w:rsidRDefault="00A642C7" w:rsidP="00584167">
      <w:pPr>
        <w:ind w:left="0" w:firstLine="0"/>
        <w:rPr>
          <w:color w:val="0D0D0D"/>
        </w:rPr>
      </w:pPr>
      <w:r>
        <w:rPr>
          <w:color w:val="0D0D0D"/>
        </w:rPr>
        <w:t>The Performance Committee</w:t>
      </w:r>
      <w:r w:rsidR="009E23ED">
        <w:rPr>
          <w:color w:val="0D0D0D"/>
        </w:rPr>
        <w:t>,</w:t>
      </w:r>
      <w:r>
        <w:rPr>
          <w:color w:val="0D0D0D"/>
        </w:rPr>
        <w:t xml:space="preserve"> Chaired by Richard Evans, </w:t>
      </w:r>
      <w:r w:rsidR="00FC184F">
        <w:rPr>
          <w:color w:val="0D0D0D"/>
        </w:rPr>
        <w:t>last met</w:t>
      </w:r>
      <w:r w:rsidR="00E27B18">
        <w:rPr>
          <w:color w:val="0D0D0D"/>
        </w:rPr>
        <w:t xml:space="preserve"> on</w:t>
      </w:r>
      <w:r w:rsidR="00584167">
        <w:rPr>
          <w:color w:val="0D0D0D"/>
        </w:rPr>
        <w:t xml:space="preserve"> 8</w:t>
      </w:r>
      <w:r w:rsidR="00584167" w:rsidRPr="00584167">
        <w:rPr>
          <w:color w:val="0D0D0D"/>
          <w:vertAlign w:val="superscript"/>
        </w:rPr>
        <w:t>th</w:t>
      </w:r>
      <w:r w:rsidR="00FC184F">
        <w:rPr>
          <w:color w:val="0D0D0D"/>
        </w:rPr>
        <w:t xml:space="preserve"> January 2016 as reported previously to the LEP Board.  </w:t>
      </w:r>
      <w:r w:rsidR="00415098">
        <w:rPr>
          <w:color w:val="0D0D0D"/>
        </w:rPr>
        <w:t>It is scheduled to meet next on 24</w:t>
      </w:r>
      <w:r w:rsidR="00415098" w:rsidRPr="00415098">
        <w:rPr>
          <w:color w:val="0D0D0D"/>
          <w:vertAlign w:val="superscript"/>
        </w:rPr>
        <w:t>th</w:t>
      </w:r>
      <w:r w:rsidR="00415098">
        <w:rPr>
          <w:color w:val="0D0D0D"/>
        </w:rPr>
        <w:t xml:space="preserve"> May 2016.</w:t>
      </w:r>
    </w:p>
    <w:p w:rsidR="009D103B" w:rsidRDefault="009D103B" w:rsidP="00D318E7">
      <w:pPr>
        <w:ind w:left="0" w:firstLine="0"/>
        <w:rPr>
          <w:b/>
          <w:color w:val="0D0D0D"/>
        </w:rPr>
      </w:pPr>
    </w:p>
    <w:p w:rsidR="00CD2B6B" w:rsidRDefault="00CD2B6B" w:rsidP="00D318E7">
      <w:pPr>
        <w:ind w:left="0" w:firstLine="0"/>
        <w:rPr>
          <w:color w:val="0D0D0D"/>
        </w:rPr>
      </w:pPr>
      <w:r>
        <w:rPr>
          <w:color w:val="0D0D0D"/>
        </w:rPr>
        <w:t xml:space="preserve">Full agendas and minutes for the Performance Committee meetings </w:t>
      </w:r>
      <w:r w:rsidR="00485143">
        <w:rPr>
          <w:color w:val="0D0D0D"/>
        </w:rPr>
        <w:t>can be accessed</w:t>
      </w:r>
      <w:r>
        <w:rPr>
          <w:color w:val="0D0D0D"/>
        </w:rPr>
        <w:t xml:space="preserve"> here:  </w:t>
      </w:r>
      <w:hyperlink r:id="rId15" w:history="1">
        <w:r w:rsidR="0045103E" w:rsidRPr="00DD24C3">
          <w:rPr>
            <w:rStyle w:val="Hyperlink"/>
          </w:rPr>
          <w:t>http://council.lancashire.gov.uk/ieListMeetings.aspx?CommitteeID=1216</w:t>
        </w:r>
      </w:hyperlink>
    </w:p>
    <w:p w:rsidR="007D66DC" w:rsidRDefault="007D66DC" w:rsidP="00D318E7">
      <w:pPr>
        <w:ind w:left="0" w:firstLine="0"/>
        <w:rPr>
          <w:b/>
          <w:color w:val="0D0D0D"/>
        </w:rPr>
      </w:pPr>
    </w:p>
    <w:p w:rsidR="00BF4EE6" w:rsidRPr="00D318E7" w:rsidRDefault="00BF4EE6" w:rsidP="00D318E7">
      <w:pPr>
        <w:ind w:left="0" w:firstLine="0"/>
        <w:rPr>
          <w:b/>
          <w:color w:val="0D0D0D"/>
        </w:rPr>
      </w:pPr>
    </w:p>
    <w:p w:rsidR="00A155E8" w:rsidRDefault="00A155E8" w:rsidP="00D318E7">
      <w:pPr>
        <w:pStyle w:val="ListParagraph"/>
        <w:numPr>
          <w:ilvl w:val="0"/>
          <w:numId w:val="26"/>
        </w:numPr>
        <w:ind w:left="426" w:hanging="426"/>
        <w:rPr>
          <w:b/>
          <w:color w:val="0D0D0D"/>
        </w:rPr>
      </w:pPr>
      <w:r>
        <w:rPr>
          <w:b/>
          <w:color w:val="0D0D0D"/>
        </w:rPr>
        <w:t>Business Support Management Board</w:t>
      </w:r>
      <w:r w:rsidR="00933A42">
        <w:rPr>
          <w:b/>
          <w:color w:val="0D0D0D"/>
        </w:rPr>
        <w:t xml:space="preserve"> </w:t>
      </w:r>
    </w:p>
    <w:p w:rsidR="004C0BD6" w:rsidRDefault="00A155E8" w:rsidP="00485143">
      <w:pPr>
        <w:pStyle w:val="ListParagraph"/>
        <w:ind w:left="25" w:firstLine="0"/>
        <w:rPr>
          <w:color w:val="0D0D0D"/>
        </w:rPr>
      </w:pPr>
      <w:r>
        <w:rPr>
          <w:color w:val="0D0D0D"/>
        </w:rPr>
        <w:t xml:space="preserve"> </w:t>
      </w:r>
    </w:p>
    <w:p w:rsidR="00C714EF" w:rsidRDefault="00C714EF" w:rsidP="00C714EF">
      <w:pPr>
        <w:spacing w:after="0" w:line="240" w:lineRule="auto"/>
        <w:ind w:left="0" w:firstLine="0"/>
        <w:rPr>
          <w:color w:val="0D0D0D"/>
        </w:rPr>
      </w:pPr>
      <w:r>
        <w:rPr>
          <w:rFonts w:eastAsiaTheme="minorHAnsi"/>
          <w:color w:val="auto"/>
          <w:lang w:eastAsia="en-US"/>
        </w:rPr>
        <w:t xml:space="preserve">The Business Support Management Board, Chaired by Mike Blackburn, met on </w:t>
      </w:r>
      <w:r w:rsidR="00415098">
        <w:rPr>
          <w:rFonts w:eastAsiaTheme="minorHAnsi"/>
          <w:color w:val="auto"/>
          <w:lang w:eastAsia="en-US"/>
        </w:rPr>
        <w:t>21</w:t>
      </w:r>
      <w:r w:rsidR="00415098" w:rsidRPr="00415098">
        <w:rPr>
          <w:rFonts w:eastAsiaTheme="minorHAnsi"/>
          <w:color w:val="auto"/>
          <w:vertAlign w:val="superscript"/>
          <w:lang w:eastAsia="en-US"/>
        </w:rPr>
        <w:t>st</w:t>
      </w:r>
      <w:r w:rsidR="00415098">
        <w:rPr>
          <w:rFonts w:eastAsiaTheme="minorHAnsi"/>
          <w:color w:val="auto"/>
          <w:lang w:eastAsia="en-US"/>
        </w:rPr>
        <w:t xml:space="preserve"> March</w:t>
      </w:r>
      <w:r w:rsidR="00485143">
        <w:rPr>
          <w:rFonts w:eastAsiaTheme="minorHAnsi"/>
          <w:color w:val="auto"/>
          <w:lang w:eastAsia="en-US"/>
        </w:rPr>
        <w:t xml:space="preserve"> 2016.</w:t>
      </w:r>
      <w:r>
        <w:rPr>
          <w:rFonts w:eastAsiaTheme="minorHAnsi"/>
          <w:color w:val="auto"/>
          <w:lang w:eastAsia="en-US"/>
        </w:rPr>
        <w:t xml:space="preserve">  </w:t>
      </w:r>
    </w:p>
    <w:p w:rsidR="00C714EF" w:rsidRDefault="00C714EF" w:rsidP="004C0BD6">
      <w:pPr>
        <w:ind w:left="0" w:firstLine="0"/>
        <w:rPr>
          <w:color w:val="0D0D0D"/>
        </w:rPr>
      </w:pPr>
    </w:p>
    <w:p w:rsidR="00485143" w:rsidRDefault="00485143" w:rsidP="00485143">
      <w:pPr>
        <w:ind w:left="0" w:firstLine="0"/>
        <w:rPr>
          <w:b/>
          <w:color w:val="0D0D0D"/>
        </w:rPr>
      </w:pPr>
      <w:r>
        <w:rPr>
          <w:b/>
          <w:color w:val="0D0D0D"/>
        </w:rPr>
        <w:t xml:space="preserve">Board Meeting - </w:t>
      </w:r>
      <w:r w:rsidRPr="004C0BD6">
        <w:rPr>
          <w:b/>
          <w:color w:val="0D0D0D"/>
        </w:rPr>
        <w:t xml:space="preserve"> </w:t>
      </w:r>
      <w:r w:rsidR="00415098">
        <w:rPr>
          <w:b/>
          <w:color w:val="0D0D0D"/>
        </w:rPr>
        <w:t>21</w:t>
      </w:r>
      <w:r w:rsidR="00415098" w:rsidRPr="00415098">
        <w:rPr>
          <w:b/>
          <w:color w:val="0D0D0D"/>
          <w:vertAlign w:val="superscript"/>
        </w:rPr>
        <w:t>st</w:t>
      </w:r>
      <w:r w:rsidR="00415098">
        <w:rPr>
          <w:b/>
          <w:color w:val="0D0D0D"/>
        </w:rPr>
        <w:t xml:space="preserve"> March 2016</w:t>
      </w:r>
    </w:p>
    <w:p w:rsidR="00485143" w:rsidRDefault="00485143" w:rsidP="004C0BD6">
      <w:pPr>
        <w:ind w:left="0" w:firstLine="0"/>
        <w:rPr>
          <w:color w:val="0D0D0D"/>
        </w:rPr>
      </w:pPr>
    </w:p>
    <w:p w:rsidR="00485143" w:rsidRDefault="00485143" w:rsidP="004C0BD6">
      <w:pPr>
        <w:ind w:left="0" w:firstLine="0"/>
        <w:rPr>
          <w:color w:val="0D0D0D"/>
        </w:rPr>
      </w:pPr>
      <w:r>
        <w:rPr>
          <w:color w:val="0D0D0D"/>
        </w:rPr>
        <w:t xml:space="preserve">The Board </w:t>
      </w:r>
      <w:r w:rsidR="00415098">
        <w:rPr>
          <w:color w:val="0D0D0D"/>
        </w:rPr>
        <w:t>received a presentation regarding Lancashire Access to Finance Service – Making an Impact programme overview.</w:t>
      </w:r>
    </w:p>
    <w:p w:rsidR="00485143" w:rsidRDefault="00485143" w:rsidP="00E46213">
      <w:pPr>
        <w:ind w:left="0" w:firstLine="0"/>
        <w:rPr>
          <w:color w:val="0D0D0D"/>
        </w:rPr>
      </w:pPr>
    </w:p>
    <w:p w:rsidR="00485143" w:rsidRDefault="00E46213" w:rsidP="00E46213">
      <w:pPr>
        <w:ind w:left="0" w:firstLine="0"/>
        <w:rPr>
          <w:color w:val="0D0D0D"/>
        </w:rPr>
      </w:pPr>
      <w:r>
        <w:rPr>
          <w:color w:val="0D0D0D"/>
        </w:rPr>
        <w:t>There were no items specifically referred</w:t>
      </w:r>
      <w:r w:rsidR="00485143">
        <w:rPr>
          <w:color w:val="0D0D0D"/>
        </w:rPr>
        <w:t xml:space="preserve"> to the LEP Board for approval.</w:t>
      </w:r>
    </w:p>
    <w:p w:rsidR="00485143" w:rsidRDefault="00485143" w:rsidP="00E46213">
      <w:pPr>
        <w:ind w:left="0" w:firstLine="0"/>
        <w:rPr>
          <w:color w:val="0D0D0D"/>
        </w:rPr>
      </w:pPr>
    </w:p>
    <w:p w:rsidR="00CD2B6B" w:rsidRDefault="00485143" w:rsidP="00E46213">
      <w:pPr>
        <w:ind w:left="0" w:firstLine="0"/>
        <w:rPr>
          <w:rStyle w:val="Hyperlink"/>
        </w:rPr>
      </w:pPr>
      <w:r>
        <w:rPr>
          <w:color w:val="0D0D0D"/>
        </w:rPr>
        <w:t>Full</w:t>
      </w:r>
      <w:r w:rsidR="00E46213">
        <w:rPr>
          <w:iCs/>
        </w:rPr>
        <w:t xml:space="preserve"> </w:t>
      </w:r>
      <w:r w:rsidR="00CD2B6B">
        <w:rPr>
          <w:color w:val="0D0D0D"/>
        </w:rPr>
        <w:t xml:space="preserve">agendas and minutes for the Business Support Management Board meetings </w:t>
      </w:r>
      <w:r>
        <w:rPr>
          <w:color w:val="0D0D0D"/>
        </w:rPr>
        <w:t>can be accessed</w:t>
      </w:r>
      <w:r w:rsidR="00CD2B6B">
        <w:rPr>
          <w:color w:val="0D0D0D"/>
        </w:rPr>
        <w:t xml:space="preserve"> here: </w:t>
      </w:r>
      <w:hyperlink r:id="rId16" w:history="1">
        <w:r w:rsidR="008375DE" w:rsidRPr="00064907">
          <w:rPr>
            <w:rStyle w:val="Hyperlink"/>
          </w:rPr>
          <w:t>http://council.lancashire.gov.uk/ieListMeetings.aspx?CommitteeID=1220</w:t>
        </w:r>
      </w:hyperlink>
    </w:p>
    <w:p w:rsidR="00BF4EE6" w:rsidRPr="00E46213" w:rsidRDefault="00BF4EE6" w:rsidP="00E46213">
      <w:pPr>
        <w:ind w:left="0" w:firstLine="0"/>
        <w:rPr>
          <w:iCs/>
        </w:rPr>
      </w:pPr>
    </w:p>
    <w:sectPr w:rsidR="00BF4EE6" w:rsidRPr="00E462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B67"/>
    <w:multiLevelType w:val="hybridMultilevel"/>
    <w:tmpl w:val="4F9217DE"/>
    <w:lvl w:ilvl="0" w:tplc="63D2D0A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0D3A"/>
    <w:multiLevelType w:val="multilevel"/>
    <w:tmpl w:val="E7BA76B8"/>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041F38BB"/>
    <w:multiLevelType w:val="hybridMultilevel"/>
    <w:tmpl w:val="FF8C2B3A"/>
    <w:lvl w:ilvl="0" w:tplc="3684DE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9B1"/>
    <w:multiLevelType w:val="hybridMultilevel"/>
    <w:tmpl w:val="C7884348"/>
    <w:lvl w:ilvl="0" w:tplc="C5166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E6B53"/>
    <w:multiLevelType w:val="multilevel"/>
    <w:tmpl w:val="4C34DC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7367C6"/>
    <w:multiLevelType w:val="hybridMultilevel"/>
    <w:tmpl w:val="5C744C0C"/>
    <w:lvl w:ilvl="0" w:tplc="D2AC9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03496"/>
    <w:multiLevelType w:val="hybridMultilevel"/>
    <w:tmpl w:val="E62A757A"/>
    <w:lvl w:ilvl="0" w:tplc="287A593C">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C302A"/>
    <w:multiLevelType w:val="hybridMultilevel"/>
    <w:tmpl w:val="A0AE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A6841"/>
    <w:multiLevelType w:val="hybridMultilevel"/>
    <w:tmpl w:val="CE3432C2"/>
    <w:lvl w:ilvl="0" w:tplc="1AFA3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2729A"/>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35111"/>
    <w:multiLevelType w:val="hybridMultilevel"/>
    <w:tmpl w:val="EF228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D01D1"/>
    <w:multiLevelType w:val="hybridMultilevel"/>
    <w:tmpl w:val="AFA285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2BED67A3"/>
    <w:multiLevelType w:val="hybridMultilevel"/>
    <w:tmpl w:val="9AEE2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1849316">
      <w:start w:val="1"/>
      <w:numFmt w:val="lowerLetter"/>
      <w:lvlText w:val="(%3)"/>
      <w:lvlJc w:val="left"/>
      <w:pPr>
        <w:ind w:left="2340" w:hanging="360"/>
      </w:pPr>
      <w:rPr>
        <w:rFonts w:hint="default"/>
      </w:rPr>
    </w:lvl>
    <w:lvl w:ilvl="3" w:tplc="7E54E15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B34BB"/>
    <w:multiLevelType w:val="hybridMultilevel"/>
    <w:tmpl w:val="0420B4DC"/>
    <w:lvl w:ilvl="0" w:tplc="B78E3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B3682"/>
    <w:multiLevelType w:val="multilevel"/>
    <w:tmpl w:val="9500AE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8" w15:restartNumberingAfterBreak="0">
    <w:nsid w:val="2F8C5283"/>
    <w:multiLevelType w:val="multilevel"/>
    <w:tmpl w:val="E7BA7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A80C78"/>
    <w:multiLevelType w:val="hybridMultilevel"/>
    <w:tmpl w:val="AD8E8D18"/>
    <w:lvl w:ilvl="0" w:tplc="EE1A196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8630F6"/>
    <w:multiLevelType w:val="hybridMultilevel"/>
    <w:tmpl w:val="99A0F4FE"/>
    <w:lvl w:ilvl="0" w:tplc="EC4002C4">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21" w15:restartNumberingAfterBreak="0">
    <w:nsid w:val="30AD078F"/>
    <w:multiLevelType w:val="hybridMultilevel"/>
    <w:tmpl w:val="C2CCB378"/>
    <w:lvl w:ilvl="0" w:tplc="36B65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4B38C3"/>
    <w:multiLevelType w:val="hybridMultilevel"/>
    <w:tmpl w:val="5E4634AE"/>
    <w:lvl w:ilvl="0" w:tplc="4862646E">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40825"/>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E7CBF"/>
    <w:multiLevelType w:val="hybridMultilevel"/>
    <w:tmpl w:val="39A4C5CC"/>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E3A24"/>
    <w:multiLevelType w:val="hybridMultilevel"/>
    <w:tmpl w:val="A3E2B6D2"/>
    <w:lvl w:ilvl="0" w:tplc="074AEF1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B64E24"/>
    <w:multiLevelType w:val="hybridMultilevel"/>
    <w:tmpl w:val="648822D6"/>
    <w:lvl w:ilvl="0" w:tplc="12640D8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0" w15:restartNumberingAfterBreak="0">
    <w:nsid w:val="508008C4"/>
    <w:multiLevelType w:val="hybridMultilevel"/>
    <w:tmpl w:val="1CBEE8C6"/>
    <w:lvl w:ilvl="0" w:tplc="E7983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36DA2"/>
    <w:multiLevelType w:val="hybridMultilevel"/>
    <w:tmpl w:val="166EEA08"/>
    <w:lvl w:ilvl="0" w:tplc="D354C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285303"/>
    <w:multiLevelType w:val="hybridMultilevel"/>
    <w:tmpl w:val="A7D06742"/>
    <w:lvl w:ilvl="0" w:tplc="44086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01D1A"/>
    <w:multiLevelType w:val="hybridMultilevel"/>
    <w:tmpl w:val="06FEABB4"/>
    <w:lvl w:ilvl="0" w:tplc="CCFA0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C41F9"/>
    <w:multiLevelType w:val="hybridMultilevel"/>
    <w:tmpl w:val="04046A74"/>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30FBB"/>
    <w:multiLevelType w:val="hybridMultilevel"/>
    <w:tmpl w:val="6C5A5284"/>
    <w:lvl w:ilvl="0" w:tplc="628E4A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D248A7"/>
    <w:multiLevelType w:val="hybridMultilevel"/>
    <w:tmpl w:val="6E44A334"/>
    <w:lvl w:ilvl="0" w:tplc="8780A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D0986"/>
    <w:multiLevelType w:val="multilevel"/>
    <w:tmpl w:val="3B92DB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541070D"/>
    <w:multiLevelType w:val="hybridMultilevel"/>
    <w:tmpl w:val="A9FE1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41070F"/>
    <w:multiLevelType w:val="hybridMultilevel"/>
    <w:tmpl w:val="17E6359C"/>
    <w:lvl w:ilvl="0" w:tplc="092E8FB4">
      <w:start w:val="1"/>
      <w:numFmt w:val="decimal"/>
      <w:lvlText w:val="%1."/>
      <w:lvlJc w:val="left"/>
      <w:pPr>
        <w:ind w:left="36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5410712"/>
    <w:multiLevelType w:val="hybridMultilevel"/>
    <w:tmpl w:val="CC6A9728"/>
    <w:lvl w:ilvl="0" w:tplc="FFFFFFFF">
      <w:start w:val="1"/>
      <w:numFmt w:val="lowerRoman"/>
      <w:lvlText w:val="(%1)"/>
      <w:lvlJc w:val="left"/>
      <w:pPr>
        <w:ind w:left="1080" w:hanging="720"/>
      </w:pPr>
      <w:rPr>
        <w:rFonts w:cs="Arial"/>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541071B"/>
    <w:multiLevelType w:val="hybridMultilevel"/>
    <w:tmpl w:val="0C2C72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541071F"/>
    <w:multiLevelType w:val="hybridMultilevel"/>
    <w:tmpl w:val="F7504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5410724"/>
    <w:multiLevelType w:val="hybridMultilevel"/>
    <w:tmpl w:val="159EAB96"/>
    <w:lvl w:ilvl="0" w:tplc="FFFFFFFF">
      <w:start w:val="1"/>
      <w:numFmt w:val="decimal"/>
      <w:lvlText w:val="%1."/>
      <w:lvlJc w:val="left"/>
      <w:pPr>
        <w:ind w:left="1080" w:hanging="360"/>
      </w:pPr>
      <w:rPr>
        <w:rFonts w:ascii="Arial" w:hAnsi="Arial" w:cs="Arial"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5"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E4025"/>
    <w:multiLevelType w:val="hybridMultilevel"/>
    <w:tmpl w:val="C596A9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ED926B7"/>
    <w:multiLevelType w:val="hybridMultilevel"/>
    <w:tmpl w:val="2F949F66"/>
    <w:lvl w:ilvl="0" w:tplc="395AB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29"/>
  </w:num>
  <w:num w:numId="4">
    <w:abstractNumId w:val="6"/>
  </w:num>
  <w:num w:numId="5">
    <w:abstractNumId w:val="41"/>
  </w:num>
  <w:num w:numId="6">
    <w:abstractNumId w:val="3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38"/>
  </w:num>
  <w:num w:numId="15">
    <w:abstractNumId w:val="18"/>
  </w:num>
  <w:num w:numId="16">
    <w:abstractNumId w:val="4"/>
  </w:num>
  <w:num w:numId="17">
    <w:abstractNumId w:val="37"/>
  </w:num>
  <w:num w:numId="18">
    <w:abstractNumId w:val="16"/>
  </w:num>
  <w:num w:numId="19">
    <w:abstractNumId w:val="21"/>
  </w:num>
  <w:num w:numId="20">
    <w:abstractNumId w:val="31"/>
  </w:num>
  <w:num w:numId="21">
    <w:abstractNumId w:val="28"/>
  </w:num>
  <w:num w:numId="22">
    <w:abstractNumId w:val="30"/>
  </w:num>
  <w:num w:numId="23">
    <w:abstractNumId w:val="2"/>
  </w:num>
  <w:num w:numId="24">
    <w:abstractNumId w:val="36"/>
  </w:num>
  <w:num w:numId="25">
    <w:abstractNumId w:val="40"/>
  </w:num>
  <w:num w:numId="26">
    <w:abstractNumId w:val="45"/>
  </w:num>
  <w:num w:numId="27">
    <w:abstractNumId w:val="33"/>
  </w:num>
  <w:num w:numId="28">
    <w:abstractNumId w:val="10"/>
  </w:num>
  <w:num w:numId="29">
    <w:abstractNumId w:val="20"/>
  </w:num>
  <w:num w:numId="30">
    <w:abstractNumId w:val="23"/>
  </w:num>
  <w:num w:numId="31">
    <w:abstractNumId w:val="19"/>
  </w:num>
  <w:num w:numId="32">
    <w:abstractNumId w:val="34"/>
  </w:num>
  <w:num w:numId="33">
    <w:abstractNumId w:val="26"/>
  </w:num>
  <w:num w:numId="34">
    <w:abstractNumId w:val="27"/>
  </w:num>
  <w:num w:numId="35">
    <w:abstractNumId w:val="0"/>
  </w:num>
  <w:num w:numId="36">
    <w:abstractNumId w:val="22"/>
  </w:num>
  <w:num w:numId="37">
    <w:abstractNumId w:val="11"/>
  </w:num>
  <w:num w:numId="38">
    <w:abstractNumId w:val="25"/>
  </w:num>
  <w:num w:numId="39">
    <w:abstractNumId w:val="35"/>
  </w:num>
  <w:num w:numId="40">
    <w:abstractNumId w:val="32"/>
  </w:num>
  <w:num w:numId="41">
    <w:abstractNumId w:val="24"/>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
  </w:num>
  <w:num w:numId="45">
    <w:abstractNumId w:val="15"/>
  </w:num>
  <w:num w:numId="46">
    <w:abstractNumId w:val="12"/>
  </w:num>
  <w:num w:numId="47">
    <w:abstractNumId w:val="46"/>
  </w:num>
  <w:num w:numId="48">
    <w:abstractNumId w:val="13"/>
  </w:num>
  <w:num w:numId="49">
    <w:abstractNumId w:val="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52AF"/>
    <w:rsid w:val="000528AD"/>
    <w:rsid w:val="00094697"/>
    <w:rsid w:val="000B7AB3"/>
    <w:rsid w:val="000D2752"/>
    <w:rsid w:val="00113335"/>
    <w:rsid w:val="001414AA"/>
    <w:rsid w:val="00145322"/>
    <w:rsid w:val="00172209"/>
    <w:rsid w:val="001A7FF9"/>
    <w:rsid w:val="001F5AEF"/>
    <w:rsid w:val="0020394C"/>
    <w:rsid w:val="00216ECB"/>
    <w:rsid w:val="00284E9F"/>
    <w:rsid w:val="002B49F2"/>
    <w:rsid w:val="002C60BA"/>
    <w:rsid w:val="002D1690"/>
    <w:rsid w:val="002E69BD"/>
    <w:rsid w:val="003114AD"/>
    <w:rsid w:val="00312BC2"/>
    <w:rsid w:val="003166A9"/>
    <w:rsid w:val="0035233C"/>
    <w:rsid w:val="00366649"/>
    <w:rsid w:val="00377D86"/>
    <w:rsid w:val="003B18C2"/>
    <w:rsid w:val="003F5B6A"/>
    <w:rsid w:val="00415098"/>
    <w:rsid w:val="004176B4"/>
    <w:rsid w:val="0045103E"/>
    <w:rsid w:val="004627AA"/>
    <w:rsid w:val="004767B8"/>
    <w:rsid w:val="00485143"/>
    <w:rsid w:val="004B4994"/>
    <w:rsid w:val="004C0BD6"/>
    <w:rsid w:val="004C12A8"/>
    <w:rsid w:val="004E57EF"/>
    <w:rsid w:val="004F7092"/>
    <w:rsid w:val="00504E34"/>
    <w:rsid w:val="005206EF"/>
    <w:rsid w:val="00565046"/>
    <w:rsid w:val="00584167"/>
    <w:rsid w:val="005D098D"/>
    <w:rsid w:val="005D7059"/>
    <w:rsid w:val="00601494"/>
    <w:rsid w:val="00614CE6"/>
    <w:rsid w:val="00636EEF"/>
    <w:rsid w:val="00671D9B"/>
    <w:rsid w:val="0067591B"/>
    <w:rsid w:val="00695848"/>
    <w:rsid w:val="006C0636"/>
    <w:rsid w:val="006C287F"/>
    <w:rsid w:val="00717B99"/>
    <w:rsid w:val="00727978"/>
    <w:rsid w:val="00756E44"/>
    <w:rsid w:val="0076623E"/>
    <w:rsid w:val="00793FE5"/>
    <w:rsid w:val="007A7CEE"/>
    <w:rsid w:val="007D3C71"/>
    <w:rsid w:val="007D5F5A"/>
    <w:rsid w:val="007D66DC"/>
    <w:rsid w:val="007F3052"/>
    <w:rsid w:val="007F5A23"/>
    <w:rsid w:val="008375DE"/>
    <w:rsid w:val="00870C84"/>
    <w:rsid w:val="00892874"/>
    <w:rsid w:val="008D286D"/>
    <w:rsid w:val="008D6C33"/>
    <w:rsid w:val="008D7B94"/>
    <w:rsid w:val="008F4D57"/>
    <w:rsid w:val="008F5A43"/>
    <w:rsid w:val="009048C9"/>
    <w:rsid w:val="00933A42"/>
    <w:rsid w:val="00942148"/>
    <w:rsid w:val="00946061"/>
    <w:rsid w:val="0096218F"/>
    <w:rsid w:val="009C5A7F"/>
    <w:rsid w:val="009D103B"/>
    <w:rsid w:val="009E23ED"/>
    <w:rsid w:val="00A155E8"/>
    <w:rsid w:val="00A3358A"/>
    <w:rsid w:val="00A62AD0"/>
    <w:rsid w:val="00A642C7"/>
    <w:rsid w:val="00A92C4D"/>
    <w:rsid w:val="00AA09B8"/>
    <w:rsid w:val="00AE3F19"/>
    <w:rsid w:val="00AF7404"/>
    <w:rsid w:val="00B05E2D"/>
    <w:rsid w:val="00B06E89"/>
    <w:rsid w:val="00B13ACE"/>
    <w:rsid w:val="00B25A7B"/>
    <w:rsid w:val="00B439EA"/>
    <w:rsid w:val="00BA4597"/>
    <w:rsid w:val="00BB3ED8"/>
    <w:rsid w:val="00BC4466"/>
    <w:rsid w:val="00BD7651"/>
    <w:rsid w:val="00BF4EE6"/>
    <w:rsid w:val="00C52160"/>
    <w:rsid w:val="00C57715"/>
    <w:rsid w:val="00C714EF"/>
    <w:rsid w:val="00CA0DA3"/>
    <w:rsid w:val="00CA4682"/>
    <w:rsid w:val="00CD2B6B"/>
    <w:rsid w:val="00CD3B45"/>
    <w:rsid w:val="00CF1133"/>
    <w:rsid w:val="00D05B36"/>
    <w:rsid w:val="00D318E7"/>
    <w:rsid w:val="00D34E27"/>
    <w:rsid w:val="00D70D3C"/>
    <w:rsid w:val="00D7480F"/>
    <w:rsid w:val="00DE503E"/>
    <w:rsid w:val="00E27B18"/>
    <w:rsid w:val="00E46213"/>
    <w:rsid w:val="00E60319"/>
    <w:rsid w:val="00E749EF"/>
    <w:rsid w:val="00E759FB"/>
    <w:rsid w:val="00EB6E52"/>
    <w:rsid w:val="00ED5B45"/>
    <w:rsid w:val="00F01FE2"/>
    <w:rsid w:val="00F07BA8"/>
    <w:rsid w:val="00F41096"/>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36ED-1E36-4E10-8346-86D43C6C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9</cp:revision>
  <dcterms:created xsi:type="dcterms:W3CDTF">2015-12-11T13:53:00Z</dcterms:created>
  <dcterms:modified xsi:type="dcterms:W3CDTF">2016-03-31T15:31:00Z</dcterms:modified>
</cp:coreProperties>
</file>